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62" w:rsidRDefault="00631F62" w:rsidP="00631F62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  <w:r w:rsidR="00A50308">
        <w:rPr>
          <w:rFonts w:ascii="Times New Roman" w:hAnsi="Times New Roman"/>
          <w:sz w:val="28"/>
        </w:rPr>
        <w:t>3</w:t>
      </w:r>
    </w:p>
    <w:p w:rsidR="00631F62" w:rsidRDefault="00631F62" w:rsidP="00631F62">
      <w:pPr>
        <w:widowControl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Правилам по охране труда </w:t>
      </w:r>
      <w:r>
        <w:rPr>
          <w:sz w:val="28"/>
          <w:szCs w:val="28"/>
        </w:rPr>
        <w:br/>
        <w:t>при работе на высоте,</w:t>
      </w:r>
    </w:p>
    <w:p w:rsidR="00631F62" w:rsidRDefault="00631F62" w:rsidP="00631F62">
      <w:pPr>
        <w:widowControl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утвержденным приказом </w:t>
      </w:r>
      <w:r>
        <w:rPr>
          <w:sz w:val="28"/>
          <w:szCs w:val="28"/>
        </w:rPr>
        <w:br/>
        <w:t>Минтруда России</w:t>
      </w:r>
    </w:p>
    <w:p w:rsidR="00631F62" w:rsidRDefault="00631F62" w:rsidP="00631F62">
      <w:pPr>
        <w:widowControl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«___»_________ 2014 г. № ____</w:t>
      </w:r>
    </w:p>
    <w:p w:rsidR="00631F62" w:rsidRDefault="00631F62" w:rsidP="00083E46">
      <w:pPr>
        <w:pStyle w:val="ConsPlusNormal"/>
        <w:widowControl/>
        <w:ind w:firstLine="709"/>
        <w:jc w:val="center"/>
        <w:rPr>
          <w:rFonts w:ascii="Times New Roman" w:hAnsi="Times New Roman"/>
          <w:b/>
          <w:caps/>
          <w:sz w:val="28"/>
        </w:rPr>
      </w:pPr>
    </w:p>
    <w:p w:rsidR="00083E46" w:rsidRPr="00631F62" w:rsidRDefault="00083E46" w:rsidP="00083E46">
      <w:pPr>
        <w:pStyle w:val="ConsPlusNormal"/>
        <w:widowControl/>
        <w:ind w:firstLine="709"/>
        <w:jc w:val="center"/>
        <w:rPr>
          <w:rFonts w:ascii="Times New Roman" w:hAnsi="Times New Roman"/>
          <w:b/>
          <w:snapToGrid/>
          <w:sz w:val="28"/>
          <w:szCs w:val="28"/>
        </w:rPr>
      </w:pPr>
      <w:r w:rsidRPr="00631F62">
        <w:rPr>
          <w:rFonts w:ascii="Times New Roman" w:hAnsi="Times New Roman"/>
          <w:b/>
          <w:snapToGrid/>
          <w:sz w:val="28"/>
          <w:szCs w:val="28"/>
        </w:rPr>
        <w:t>Расчет значения нагрузки в анкерном устройстве</w:t>
      </w:r>
    </w:p>
    <w:p w:rsidR="00083E46" w:rsidRDefault="00083E46" w:rsidP="00083E46">
      <w:pPr>
        <w:pStyle w:val="a3"/>
        <w:spacing w:after="0"/>
        <w:ind w:left="0" w:firstLine="567"/>
        <w:rPr>
          <w:rFonts w:ascii="Times New Roman" w:hAnsi="Times New Roman"/>
          <w:sz w:val="28"/>
        </w:rPr>
      </w:pPr>
    </w:p>
    <w:p w:rsidR="00083E46" w:rsidRDefault="00083E46" w:rsidP="00083E46">
      <w:pPr>
        <w:ind w:firstLine="567"/>
        <w:jc w:val="both"/>
        <w:rPr>
          <w:sz w:val="28"/>
        </w:rPr>
      </w:pPr>
      <w:r>
        <w:rPr>
          <w:sz w:val="28"/>
        </w:rPr>
        <w:t xml:space="preserve">Расчеты величин нагрузок в анкерном устройстве при соединении между собой нескольких анкерных точек с использованием петель при различных углах расположения канатов относительно вертикальной плоскости приведены </w:t>
      </w:r>
      <w:r w:rsidR="00612B2F">
        <w:rPr>
          <w:sz w:val="28"/>
        </w:rPr>
        <w:br/>
      </w:r>
      <w:r>
        <w:rPr>
          <w:sz w:val="28"/>
        </w:rPr>
        <w:t>в табл</w:t>
      </w:r>
      <w:r w:rsidR="00612B2F">
        <w:rPr>
          <w:sz w:val="28"/>
        </w:rPr>
        <w:t>ице</w:t>
      </w:r>
      <w:r>
        <w:rPr>
          <w:sz w:val="28"/>
        </w:rPr>
        <w:t xml:space="preserve"> 1.</w:t>
      </w:r>
    </w:p>
    <w:p w:rsidR="00083E46" w:rsidRDefault="00083E46" w:rsidP="00083E46">
      <w:pPr>
        <w:pStyle w:val="a3"/>
        <w:spacing w:after="0"/>
        <w:ind w:left="0"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520"/>
        <w:gridCol w:w="1980"/>
        <w:gridCol w:w="810"/>
        <w:gridCol w:w="270"/>
        <w:gridCol w:w="194"/>
        <w:gridCol w:w="211"/>
        <w:gridCol w:w="585"/>
        <w:gridCol w:w="90"/>
        <w:gridCol w:w="388"/>
        <w:gridCol w:w="332"/>
        <w:gridCol w:w="180"/>
        <w:gridCol w:w="540"/>
        <w:gridCol w:w="222"/>
        <w:gridCol w:w="256"/>
        <w:gridCol w:w="270"/>
        <w:gridCol w:w="607"/>
      </w:tblGrid>
      <w:tr w:rsidR="00083E46" w:rsidTr="00612B2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083E46" w:rsidRDefault="00083E46" w:rsidP="00C507AA">
            <w:pPr>
              <w:jc w:val="center"/>
            </w:pPr>
            <w:r>
              <w:t>№ 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2520" w:type="dxa"/>
            <w:vAlign w:val="center"/>
          </w:tcPr>
          <w:p w:rsidR="00083E46" w:rsidRDefault="00083E46" w:rsidP="00C507AA">
            <w:pPr>
              <w:jc w:val="center"/>
            </w:pPr>
            <w:r>
              <w:t>Графическая схема крепления</w:t>
            </w:r>
          </w:p>
        </w:tc>
        <w:tc>
          <w:tcPr>
            <w:tcW w:w="1980" w:type="dxa"/>
            <w:vAlign w:val="center"/>
          </w:tcPr>
          <w:p w:rsidR="00083E46" w:rsidRDefault="00083E46" w:rsidP="00C507AA">
            <w:pPr>
              <w:jc w:val="center"/>
            </w:pPr>
            <w:r>
              <w:t>Характеристика крепления</w:t>
            </w:r>
          </w:p>
        </w:tc>
        <w:tc>
          <w:tcPr>
            <w:tcW w:w="4955" w:type="dxa"/>
            <w:gridSpan w:val="14"/>
            <w:vAlign w:val="center"/>
          </w:tcPr>
          <w:p w:rsidR="00083E46" w:rsidRDefault="00083E46" w:rsidP="00C507AA">
            <w:pPr>
              <w:jc w:val="center"/>
            </w:pPr>
            <w:r>
              <w:t>Сила, действующая на анкерную точку (</w:t>
            </w:r>
            <w:r>
              <w:rPr>
                <w:lang w:val="en-US"/>
              </w:rPr>
              <w:t>F</w:t>
            </w:r>
            <w:r>
              <w:t>) в зависимости от угла расположения петли по отношению к вертикальной плоскости (β) и угла отклонения нагрузки (Р</w:t>
            </w:r>
            <w:r>
              <w:rPr>
                <w:vertAlign w:val="subscript"/>
              </w:rPr>
              <w:t>1</w:t>
            </w:r>
            <w:r>
              <w:t>) от вертикальной плоскости (α)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083E46" w:rsidRDefault="00083E46" w:rsidP="00C507AA">
            <w:pPr>
              <w:jc w:val="center"/>
            </w:pPr>
            <w:r>
              <w:t>1</w:t>
            </w:r>
          </w:p>
        </w:tc>
        <w:tc>
          <w:tcPr>
            <w:tcW w:w="2520" w:type="dxa"/>
            <w:vAlign w:val="center"/>
          </w:tcPr>
          <w:p w:rsidR="00083E46" w:rsidRDefault="00083E46" w:rsidP="00C507AA">
            <w:pPr>
              <w:jc w:val="center"/>
            </w:pPr>
            <w:r>
              <w:t>2</w:t>
            </w:r>
          </w:p>
        </w:tc>
        <w:tc>
          <w:tcPr>
            <w:tcW w:w="1980" w:type="dxa"/>
            <w:vAlign w:val="center"/>
          </w:tcPr>
          <w:p w:rsidR="00083E46" w:rsidRDefault="00083E46" w:rsidP="00C507AA">
            <w:pPr>
              <w:jc w:val="center"/>
            </w:pPr>
            <w:r>
              <w:t>3</w:t>
            </w:r>
          </w:p>
        </w:tc>
        <w:tc>
          <w:tcPr>
            <w:tcW w:w="4955" w:type="dxa"/>
            <w:gridSpan w:val="14"/>
            <w:vAlign w:val="center"/>
          </w:tcPr>
          <w:p w:rsidR="00083E46" w:rsidRDefault="00083E46" w:rsidP="00C507AA">
            <w:pPr>
              <w:jc w:val="center"/>
            </w:pPr>
            <w:r>
              <w:t>4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40" w:type="dxa"/>
            <w:vMerge w:val="restart"/>
          </w:tcPr>
          <w:p w:rsidR="00083E46" w:rsidRDefault="00083E46" w:rsidP="00C507AA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  <w:vMerge w:val="restart"/>
          </w:tcPr>
          <w:p w:rsidR="00083E46" w:rsidRDefault="00DB45DA" w:rsidP="00C507A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87425" cy="105346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053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vMerge w:val="restart"/>
          </w:tcPr>
          <w:p w:rsidR="00083E46" w:rsidRDefault="00083E46" w:rsidP="00C507AA">
            <w:r>
              <w:t>На двух анкерных точках и общей петле</w:t>
            </w:r>
          </w:p>
        </w:tc>
        <w:tc>
          <w:tcPr>
            <w:tcW w:w="810" w:type="dxa"/>
            <w:vAlign w:val="center"/>
          </w:tcPr>
          <w:p w:rsidR="00083E46" w:rsidRDefault="00083E46" w:rsidP="00C507AA">
            <w:r>
              <w:t>β</w:t>
            </w:r>
            <w:r>
              <w:rPr>
                <w:vertAlign w:val="superscript"/>
              </w:rPr>
              <w:t>0</w:t>
            </w:r>
          </w:p>
        </w:tc>
        <w:tc>
          <w:tcPr>
            <w:tcW w:w="1350" w:type="dxa"/>
            <w:gridSpan w:val="5"/>
            <w:vAlign w:val="center"/>
          </w:tcPr>
          <w:p w:rsidR="00083E46" w:rsidRDefault="00083E46" w:rsidP="00C507AA">
            <w:pPr>
              <w:jc w:val="center"/>
            </w:pPr>
            <w:r>
              <w:t>60</w:t>
            </w:r>
            <w:r>
              <w:rPr>
                <w:vertAlign w:val="superscript"/>
              </w:rPr>
              <w:t>0</w:t>
            </w:r>
          </w:p>
        </w:tc>
        <w:tc>
          <w:tcPr>
            <w:tcW w:w="1440" w:type="dxa"/>
            <w:gridSpan w:val="4"/>
            <w:vAlign w:val="center"/>
          </w:tcPr>
          <w:p w:rsidR="00083E46" w:rsidRDefault="00083E46" w:rsidP="00C507AA">
            <w:pPr>
              <w:jc w:val="center"/>
            </w:pPr>
            <w:r>
              <w:t>45</w:t>
            </w:r>
            <w:r>
              <w:rPr>
                <w:vertAlign w:val="superscript"/>
              </w:rPr>
              <w:t>0</w:t>
            </w:r>
          </w:p>
        </w:tc>
        <w:tc>
          <w:tcPr>
            <w:tcW w:w="1355" w:type="dxa"/>
            <w:gridSpan w:val="4"/>
            <w:vAlign w:val="center"/>
          </w:tcPr>
          <w:p w:rsidR="00083E46" w:rsidRDefault="00083E46" w:rsidP="00C507AA">
            <w:pPr>
              <w:jc w:val="center"/>
            </w:pPr>
            <w:r>
              <w:t>30</w:t>
            </w:r>
            <w:r>
              <w:rPr>
                <w:vertAlign w:val="superscript"/>
              </w:rPr>
              <w:t>0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40" w:type="dxa"/>
            <w:vMerge/>
          </w:tcPr>
          <w:p w:rsidR="00083E46" w:rsidRDefault="00083E46" w:rsidP="00C507AA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  <w:vMerge/>
          </w:tcPr>
          <w:p w:rsidR="00083E46" w:rsidRDefault="00083E46" w:rsidP="00C507AA">
            <w:pPr>
              <w:jc w:val="center"/>
            </w:pPr>
          </w:p>
        </w:tc>
        <w:tc>
          <w:tcPr>
            <w:tcW w:w="1980" w:type="dxa"/>
            <w:vMerge/>
          </w:tcPr>
          <w:p w:rsidR="00083E46" w:rsidRDefault="00083E46" w:rsidP="00C507AA"/>
        </w:tc>
        <w:tc>
          <w:tcPr>
            <w:tcW w:w="810" w:type="dxa"/>
            <w:vAlign w:val="center"/>
          </w:tcPr>
          <w:p w:rsidR="00083E46" w:rsidRDefault="00083E46" w:rsidP="00C507AA">
            <w:r>
              <w:t>α</w:t>
            </w:r>
            <w:r>
              <w:rPr>
                <w:vertAlign w:val="superscript"/>
              </w:rPr>
              <w:t>0</w:t>
            </w:r>
          </w:p>
        </w:tc>
        <w:tc>
          <w:tcPr>
            <w:tcW w:w="675" w:type="dxa"/>
            <w:gridSpan w:val="3"/>
            <w:vAlign w:val="center"/>
          </w:tcPr>
          <w:p w:rsidR="00083E46" w:rsidRDefault="00083E46" w:rsidP="00C507AA">
            <w:pPr>
              <w:jc w:val="center"/>
            </w:pPr>
            <w:r>
              <w:t>0</w:t>
            </w:r>
          </w:p>
        </w:tc>
        <w:tc>
          <w:tcPr>
            <w:tcW w:w="675" w:type="dxa"/>
            <w:gridSpan w:val="2"/>
            <w:vAlign w:val="center"/>
          </w:tcPr>
          <w:p w:rsidR="00083E46" w:rsidRDefault="00083E46" w:rsidP="00C507AA">
            <w:pPr>
              <w:jc w:val="center"/>
            </w:pPr>
            <w:r>
              <w:t>50</w:t>
            </w:r>
          </w:p>
        </w:tc>
        <w:tc>
          <w:tcPr>
            <w:tcW w:w="720" w:type="dxa"/>
            <w:gridSpan w:val="2"/>
            <w:vAlign w:val="center"/>
          </w:tcPr>
          <w:p w:rsidR="00083E46" w:rsidRDefault="00083E46" w:rsidP="00C507AA">
            <w:pPr>
              <w:jc w:val="center"/>
            </w:pPr>
            <w: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083E46" w:rsidRDefault="00083E46" w:rsidP="00C507AA">
            <w:pPr>
              <w:jc w:val="center"/>
            </w:pPr>
            <w:r>
              <w:t>40</w:t>
            </w:r>
          </w:p>
        </w:tc>
        <w:tc>
          <w:tcPr>
            <w:tcW w:w="748" w:type="dxa"/>
            <w:gridSpan w:val="3"/>
            <w:vAlign w:val="center"/>
          </w:tcPr>
          <w:p w:rsidR="00083E46" w:rsidRDefault="00083E46" w:rsidP="00C507AA">
            <w:pPr>
              <w:jc w:val="center"/>
            </w:pPr>
            <w:r>
              <w:t>0</w:t>
            </w:r>
          </w:p>
        </w:tc>
        <w:tc>
          <w:tcPr>
            <w:tcW w:w="607" w:type="dxa"/>
            <w:vAlign w:val="center"/>
          </w:tcPr>
          <w:p w:rsidR="00083E46" w:rsidRDefault="00083E46" w:rsidP="00C507AA">
            <w:pPr>
              <w:jc w:val="center"/>
            </w:pPr>
            <w:r>
              <w:t>30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40" w:type="dxa"/>
            <w:vMerge/>
          </w:tcPr>
          <w:p w:rsidR="00083E46" w:rsidRDefault="00083E46" w:rsidP="00C507AA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  <w:vMerge/>
          </w:tcPr>
          <w:p w:rsidR="00083E46" w:rsidRDefault="00083E46" w:rsidP="00C507AA">
            <w:pPr>
              <w:jc w:val="center"/>
            </w:pPr>
          </w:p>
        </w:tc>
        <w:tc>
          <w:tcPr>
            <w:tcW w:w="1980" w:type="dxa"/>
            <w:vMerge/>
          </w:tcPr>
          <w:p w:rsidR="00083E46" w:rsidRDefault="00083E46" w:rsidP="00C507AA"/>
        </w:tc>
        <w:tc>
          <w:tcPr>
            <w:tcW w:w="810" w:type="dxa"/>
            <w:vAlign w:val="center"/>
          </w:tcPr>
          <w:p w:rsidR="00083E46" w:rsidRDefault="00083E46" w:rsidP="00C507AA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/P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675" w:type="dxa"/>
            <w:gridSpan w:val="3"/>
            <w:vAlign w:val="center"/>
          </w:tcPr>
          <w:p w:rsidR="00083E46" w:rsidRDefault="00083E46" w:rsidP="00C507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1,5</w:t>
            </w:r>
          </w:p>
        </w:tc>
        <w:tc>
          <w:tcPr>
            <w:tcW w:w="675" w:type="dxa"/>
            <w:gridSpan w:val="2"/>
            <w:vAlign w:val="center"/>
          </w:tcPr>
          <w:p w:rsidR="00083E46" w:rsidRDefault="00083E46" w:rsidP="00C507AA">
            <w:pPr>
              <w:jc w:val="center"/>
            </w:pPr>
            <w:r>
              <w:rPr>
                <w:lang w:val="en-US"/>
              </w:rPr>
              <w:t>1,3</w:t>
            </w:r>
          </w:p>
        </w:tc>
        <w:tc>
          <w:tcPr>
            <w:tcW w:w="720" w:type="dxa"/>
            <w:gridSpan w:val="2"/>
            <w:vAlign w:val="center"/>
          </w:tcPr>
          <w:p w:rsidR="00083E46" w:rsidRDefault="00083E46" w:rsidP="00C507AA">
            <w:pPr>
              <w:jc w:val="center"/>
            </w:pPr>
            <w:r>
              <w:t>1,05</w:t>
            </w:r>
          </w:p>
        </w:tc>
        <w:tc>
          <w:tcPr>
            <w:tcW w:w="720" w:type="dxa"/>
            <w:gridSpan w:val="2"/>
            <w:vAlign w:val="center"/>
          </w:tcPr>
          <w:p w:rsidR="00083E46" w:rsidRDefault="00083E46" w:rsidP="00C507AA">
            <w:pPr>
              <w:jc w:val="center"/>
            </w:pPr>
            <w:r>
              <w:t>1,06</w:t>
            </w:r>
          </w:p>
        </w:tc>
        <w:tc>
          <w:tcPr>
            <w:tcW w:w="748" w:type="dxa"/>
            <w:gridSpan w:val="3"/>
            <w:vAlign w:val="center"/>
          </w:tcPr>
          <w:p w:rsidR="00083E46" w:rsidRDefault="00083E46" w:rsidP="00C507AA">
            <w:pPr>
              <w:jc w:val="center"/>
            </w:pPr>
            <w:r>
              <w:t>0,82</w:t>
            </w:r>
          </w:p>
        </w:tc>
        <w:tc>
          <w:tcPr>
            <w:tcW w:w="607" w:type="dxa"/>
            <w:vAlign w:val="center"/>
          </w:tcPr>
          <w:p w:rsidR="00083E46" w:rsidRDefault="00083E46" w:rsidP="00612B2F">
            <w:pPr>
              <w:ind w:left="-75" w:right="-10" w:firstLine="14"/>
              <w:jc w:val="center"/>
            </w:pPr>
            <w:r>
              <w:t>0,93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40" w:type="dxa"/>
            <w:vMerge/>
          </w:tcPr>
          <w:p w:rsidR="00083E46" w:rsidRDefault="00083E46" w:rsidP="00C507AA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  <w:vMerge/>
          </w:tcPr>
          <w:p w:rsidR="00083E46" w:rsidRDefault="00083E46" w:rsidP="00C507AA">
            <w:pPr>
              <w:jc w:val="center"/>
            </w:pPr>
          </w:p>
        </w:tc>
        <w:tc>
          <w:tcPr>
            <w:tcW w:w="1980" w:type="dxa"/>
            <w:vMerge/>
          </w:tcPr>
          <w:p w:rsidR="00083E46" w:rsidRDefault="00083E46" w:rsidP="00C507AA"/>
        </w:tc>
        <w:tc>
          <w:tcPr>
            <w:tcW w:w="810" w:type="dxa"/>
            <w:vAlign w:val="center"/>
          </w:tcPr>
          <w:p w:rsidR="00083E46" w:rsidRDefault="00083E46" w:rsidP="00C507AA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/P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675" w:type="dxa"/>
            <w:gridSpan w:val="3"/>
            <w:vAlign w:val="center"/>
          </w:tcPr>
          <w:p w:rsidR="00083E46" w:rsidRDefault="00083E46" w:rsidP="00C507AA">
            <w:pPr>
              <w:jc w:val="center"/>
            </w:pPr>
            <w:r>
              <w:t>1,5</w:t>
            </w:r>
          </w:p>
        </w:tc>
        <w:tc>
          <w:tcPr>
            <w:tcW w:w="675" w:type="dxa"/>
            <w:gridSpan w:val="2"/>
            <w:vAlign w:val="center"/>
          </w:tcPr>
          <w:p w:rsidR="00083E46" w:rsidRDefault="00083E46" w:rsidP="00C507AA">
            <w:pPr>
              <w:jc w:val="center"/>
            </w:pPr>
            <w:r>
              <w:t>0,66</w:t>
            </w:r>
          </w:p>
        </w:tc>
        <w:tc>
          <w:tcPr>
            <w:tcW w:w="720" w:type="dxa"/>
            <w:gridSpan w:val="2"/>
            <w:vAlign w:val="center"/>
          </w:tcPr>
          <w:p w:rsidR="00083E46" w:rsidRDefault="00083E46" w:rsidP="00C507AA">
            <w:pPr>
              <w:jc w:val="center"/>
            </w:pPr>
            <w:r>
              <w:t>1,05</w:t>
            </w:r>
          </w:p>
        </w:tc>
        <w:tc>
          <w:tcPr>
            <w:tcW w:w="720" w:type="dxa"/>
            <w:gridSpan w:val="2"/>
            <w:vAlign w:val="center"/>
          </w:tcPr>
          <w:p w:rsidR="00083E46" w:rsidRDefault="00083E46" w:rsidP="00C507AA">
            <w:pPr>
              <w:jc w:val="center"/>
            </w:pPr>
            <w:r>
              <w:t>0,63</w:t>
            </w:r>
          </w:p>
        </w:tc>
        <w:tc>
          <w:tcPr>
            <w:tcW w:w="748" w:type="dxa"/>
            <w:gridSpan w:val="3"/>
            <w:vAlign w:val="center"/>
          </w:tcPr>
          <w:p w:rsidR="00083E46" w:rsidRDefault="00083E46" w:rsidP="00C507AA">
            <w:pPr>
              <w:jc w:val="center"/>
            </w:pPr>
            <w:r>
              <w:t>0,82</w:t>
            </w:r>
          </w:p>
        </w:tc>
        <w:tc>
          <w:tcPr>
            <w:tcW w:w="607" w:type="dxa"/>
            <w:vAlign w:val="center"/>
          </w:tcPr>
          <w:p w:rsidR="00083E46" w:rsidRDefault="00083E46" w:rsidP="00612B2F">
            <w:pPr>
              <w:ind w:left="-75" w:right="-10" w:firstLine="14"/>
              <w:jc w:val="center"/>
            </w:pPr>
            <w:r>
              <w:t>0,61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 w:val="restart"/>
          </w:tcPr>
          <w:p w:rsidR="00083E46" w:rsidRDefault="00083E46" w:rsidP="00C507AA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  <w:vMerge w:val="restart"/>
          </w:tcPr>
          <w:p w:rsidR="00083E46" w:rsidRDefault="00DB45DA" w:rsidP="00C507A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56260" cy="117030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1170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vMerge w:val="restart"/>
          </w:tcPr>
          <w:p w:rsidR="00083E46" w:rsidRDefault="00083E46" w:rsidP="00C507AA">
            <w:pPr>
              <w:pStyle w:val="a4"/>
              <w:tabs>
                <w:tab w:val="clear" w:pos="4677"/>
                <w:tab w:val="clear" w:pos="9355"/>
              </w:tabs>
              <w:rPr>
                <w:spacing w:val="-2"/>
              </w:rPr>
            </w:pPr>
            <w:r>
              <w:rPr>
                <w:spacing w:val="-2"/>
              </w:rPr>
              <w:t>На двух анкерных точках и двух самостоятельных петлях</w:t>
            </w:r>
          </w:p>
        </w:tc>
        <w:tc>
          <w:tcPr>
            <w:tcW w:w="1274" w:type="dxa"/>
            <w:gridSpan w:val="3"/>
            <w:vAlign w:val="center"/>
          </w:tcPr>
          <w:p w:rsidR="00083E46" w:rsidRDefault="00083E46" w:rsidP="00C507AA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274" w:type="dxa"/>
            <w:gridSpan w:val="4"/>
            <w:vAlign w:val="center"/>
          </w:tcPr>
          <w:p w:rsidR="00083E46" w:rsidRDefault="00083E46" w:rsidP="00C507AA">
            <w:pPr>
              <w:jc w:val="center"/>
            </w:pPr>
            <w:r>
              <w:t>60</w:t>
            </w:r>
            <w:r>
              <w:rPr>
                <w:vertAlign w:val="superscript"/>
              </w:rPr>
              <w:t>0</w:t>
            </w:r>
          </w:p>
        </w:tc>
        <w:tc>
          <w:tcPr>
            <w:tcW w:w="1274" w:type="dxa"/>
            <w:gridSpan w:val="4"/>
            <w:vAlign w:val="center"/>
          </w:tcPr>
          <w:p w:rsidR="00083E46" w:rsidRDefault="00083E46" w:rsidP="00C507AA">
            <w:pPr>
              <w:jc w:val="center"/>
            </w:pPr>
            <w:r>
              <w:t>45</w:t>
            </w:r>
            <w:r>
              <w:rPr>
                <w:vertAlign w:val="superscript"/>
              </w:rPr>
              <w:t>0</w:t>
            </w:r>
          </w:p>
        </w:tc>
        <w:tc>
          <w:tcPr>
            <w:tcW w:w="1133" w:type="dxa"/>
            <w:gridSpan w:val="3"/>
            <w:vAlign w:val="center"/>
          </w:tcPr>
          <w:p w:rsidR="00083E46" w:rsidRDefault="00083E46" w:rsidP="00C507AA">
            <w:pPr>
              <w:jc w:val="center"/>
            </w:pPr>
            <w:r>
              <w:t>30</w:t>
            </w:r>
            <w:r>
              <w:rPr>
                <w:vertAlign w:val="superscript"/>
              </w:rPr>
              <w:t>0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/>
          </w:tcPr>
          <w:p w:rsidR="00083E46" w:rsidRDefault="00083E46" w:rsidP="00C507AA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  <w:vMerge/>
          </w:tcPr>
          <w:p w:rsidR="00083E46" w:rsidRDefault="00083E46" w:rsidP="00C507AA">
            <w:pPr>
              <w:jc w:val="center"/>
            </w:pPr>
          </w:p>
        </w:tc>
        <w:tc>
          <w:tcPr>
            <w:tcW w:w="1980" w:type="dxa"/>
            <w:vMerge/>
          </w:tcPr>
          <w:p w:rsidR="00083E46" w:rsidRDefault="00083E46" w:rsidP="00C507AA"/>
        </w:tc>
        <w:tc>
          <w:tcPr>
            <w:tcW w:w="1274" w:type="dxa"/>
            <w:gridSpan w:val="3"/>
            <w:vAlign w:val="center"/>
          </w:tcPr>
          <w:p w:rsidR="00083E46" w:rsidRDefault="00083E46" w:rsidP="00C507AA">
            <w:r>
              <w:t>0</w:t>
            </w:r>
            <w:r>
              <w:rPr>
                <w:vertAlign w:val="superscript"/>
              </w:rPr>
              <w:t>0</w:t>
            </w:r>
          </w:p>
        </w:tc>
        <w:tc>
          <w:tcPr>
            <w:tcW w:w="1274" w:type="dxa"/>
            <w:gridSpan w:val="4"/>
            <w:vAlign w:val="center"/>
          </w:tcPr>
          <w:p w:rsidR="00083E46" w:rsidRDefault="00083E46" w:rsidP="00C507AA">
            <w:pPr>
              <w:jc w:val="center"/>
            </w:pPr>
            <w:r>
              <w:t>1,0</w:t>
            </w:r>
          </w:p>
        </w:tc>
        <w:tc>
          <w:tcPr>
            <w:tcW w:w="1274" w:type="dxa"/>
            <w:gridSpan w:val="4"/>
            <w:vAlign w:val="center"/>
          </w:tcPr>
          <w:p w:rsidR="00083E46" w:rsidRDefault="00083E46" w:rsidP="00C507AA">
            <w:pPr>
              <w:jc w:val="center"/>
            </w:pPr>
            <w:r>
              <w:t>0,75</w:t>
            </w:r>
          </w:p>
        </w:tc>
        <w:tc>
          <w:tcPr>
            <w:tcW w:w="1133" w:type="dxa"/>
            <w:gridSpan w:val="3"/>
            <w:vAlign w:val="center"/>
          </w:tcPr>
          <w:p w:rsidR="00083E46" w:rsidRDefault="00083E46" w:rsidP="00C507AA">
            <w:pPr>
              <w:jc w:val="center"/>
            </w:pPr>
            <w:r>
              <w:t>0,58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/>
          </w:tcPr>
          <w:p w:rsidR="00083E46" w:rsidRDefault="00083E46" w:rsidP="00C507AA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  <w:vMerge/>
          </w:tcPr>
          <w:p w:rsidR="00083E46" w:rsidRDefault="00083E46" w:rsidP="00C507AA">
            <w:pPr>
              <w:jc w:val="center"/>
            </w:pPr>
          </w:p>
        </w:tc>
        <w:tc>
          <w:tcPr>
            <w:tcW w:w="1980" w:type="dxa"/>
            <w:vMerge/>
          </w:tcPr>
          <w:p w:rsidR="00083E46" w:rsidRDefault="00083E46" w:rsidP="00C507AA"/>
        </w:tc>
        <w:tc>
          <w:tcPr>
            <w:tcW w:w="1274" w:type="dxa"/>
            <w:gridSpan w:val="3"/>
            <w:vAlign w:val="center"/>
          </w:tcPr>
          <w:p w:rsidR="00083E46" w:rsidRDefault="00083E46" w:rsidP="00C507AA">
            <w:r>
              <w:t>15</w:t>
            </w:r>
            <w:r>
              <w:rPr>
                <w:vertAlign w:val="superscript"/>
              </w:rPr>
              <w:t>0</w:t>
            </w:r>
          </w:p>
        </w:tc>
        <w:tc>
          <w:tcPr>
            <w:tcW w:w="1274" w:type="dxa"/>
            <w:gridSpan w:val="4"/>
            <w:vAlign w:val="center"/>
          </w:tcPr>
          <w:p w:rsidR="00083E46" w:rsidRDefault="00083E46" w:rsidP="00C507AA">
            <w:pPr>
              <w:jc w:val="center"/>
            </w:pPr>
            <w:r>
              <w:t>1,12</w:t>
            </w:r>
          </w:p>
        </w:tc>
        <w:tc>
          <w:tcPr>
            <w:tcW w:w="1274" w:type="dxa"/>
            <w:gridSpan w:val="4"/>
            <w:vAlign w:val="center"/>
          </w:tcPr>
          <w:p w:rsidR="00083E46" w:rsidRDefault="00083E46" w:rsidP="00C507AA">
            <w:pPr>
              <w:jc w:val="center"/>
            </w:pPr>
            <w:r>
              <w:t>0,87</w:t>
            </w:r>
          </w:p>
        </w:tc>
        <w:tc>
          <w:tcPr>
            <w:tcW w:w="1133" w:type="dxa"/>
            <w:gridSpan w:val="3"/>
            <w:vAlign w:val="center"/>
          </w:tcPr>
          <w:p w:rsidR="00083E46" w:rsidRDefault="00083E46" w:rsidP="00C507AA">
            <w:pPr>
              <w:jc w:val="center"/>
            </w:pPr>
            <w:r>
              <w:t>0,82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540" w:type="dxa"/>
            <w:vMerge/>
          </w:tcPr>
          <w:p w:rsidR="00083E46" w:rsidRDefault="00083E46" w:rsidP="00C507AA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  <w:vMerge/>
          </w:tcPr>
          <w:p w:rsidR="00083E46" w:rsidRDefault="00083E46" w:rsidP="00C507AA">
            <w:pPr>
              <w:jc w:val="center"/>
            </w:pPr>
          </w:p>
        </w:tc>
        <w:tc>
          <w:tcPr>
            <w:tcW w:w="1980" w:type="dxa"/>
            <w:vMerge/>
          </w:tcPr>
          <w:p w:rsidR="00083E46" w:rsidRDefault="00083E46" w:rsidP="00C507AA"/>
        </w:tc>
        <w:tc>
          <w:tcPr>
            <w:tcW w:w="1274" w:type="dxa"/>
            <w:gridSpan w:val="3"/>
            <w:vAlign w:val="center"/>
          </w:tcPr>
          <w:p w:rsidR="00083E46" w:rsidRDefault="00083E46" w:rsidP="00C507AA">
            <w:r>
              <w:t>30</w:t>
            </w:r>
            <w:r>
              <w:rPr>
                <w:vertAlign w:val="superscript"/>
              </w:rPr>
              <w:t>0</w:t>
            </w:r>
          </w:p>
        </w:tc>
        <w:tc>
          <w:tcPr>
            <w:tcW w:w="1274" w:type="dxa"/>
            <w:gridSpan w:val="4"/>
            <w:vAlign w:val="center"/>
          </w:tcPr>
          <w:p w:rsidR="00083E46" w:rsidRDefault="00083E46" w:rsidP="00C507AA">
            <w:pPr>
              <w:jc w:val="center"/>
            </w:pPr>
            <w:r>
              <w:t>1,15</w:t>
            </w:r>
          </w:p>
        </w:tc>
        <w:tc>
          <w:tcPr>
            <w:tcW w:w="1274" w:type="dxa"/>
            <w:gridSpan w:val="4"/>
            <w:vAlign w:val="center"/>
          </w:tcPr>
          <w:p w:rsidR="00083E46" w:rsidRDefault="00083E46" w:rsidP="00C507AA">
            <w:pPr>
              <w:jc w:val="center"/>
            </w:pPr>
            <w:r>
              <w:t>0,99</w:t>
            </w:r>
          </w:p>
        </w:tc>
        <w:tc>
          <w:tcPr>
            <w:tcW w:w="1133" w:type="dxa"/>
            <w:gridSpan w:val="3"/>
            <w:vAlign w:val="center"/>
          </w:tcPr>
          <w:p w:rsidR="00083E46" w:rsidRDefault="00083E46" w:rsidP="00C507AA">
            <w:pPr>
              <w:jc w:val="center"/>
            </w:pPr>
            <w:r>
              <w:t>1,0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540" w:type="dxa"/>
            <w:vMerge/>
          </w:tcPr>
          <w:p w:rsidR="00083E46" w:rsidRDefault="00083E46" w:rsidP="00C507AA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  <w:vMerge/>
          </w:tcPr>
          <w:p w:rsidR="00083E46" w:rsidRDefault="00083E46" w:rsidP="00C507AA">
            <w:pPr>
              <w:jc w:val="center"/>
            </w:pPr>
          </w:p>
        </w:tc>
        <w:tc>
          <w:tcPr>
            <w:tcW w:w="1980" w:type="dxa"/>
            <w:vMerge/>
          </w:tcPr>
          <w:p w:rsidR="00083E46" w:rsidRDefault="00083E46" w:rsidP="00C507AA"/>
        </w:tc>
        <w:tc>
          <w:tcPr>
            <w:tcW w:w="4955" w:type="dxa"/>
            <w:gridSpan w:val="14"/>
            <w:vAlign w:val="center"/>
          </w:tcPr>
          <w:p w:rsidR="00083E46" w:rsidRDefault="00083E46" w:rsidP="00612B2F">
            <w:pPr>
              <w:jc w:val="both"/>
            </w:pPr>
            <w:r>
              <w:t xml:space="preserve">В таблице указана величина </w:t>
            </w:r>
            <w:r>
              <w:rPr>
                <w:lang w:val="en-US"/>
              </w:rPr>
              <w:t>F</w:t>
            </w:r>
            <w:r>
              <w:rPr>
                <w:vertAlign w:val="subscript"/>
              </w:rPr>
              <w:t>2</w:t>
            </w:r>
            <w:r>
              <w:t>/</w:t>
            </w:r>
            <w:r>
              <w:rPr>
                <w:lang w:val="en-US"/>
              </w:rPr>
              <w:t>P</w:t>
            </w:r>
            <w:r>
              <w:rPr>
                <w:vertAlign w:val="subscript"/>
              </w:rPr>
              <w:t>1</w:t>
            </w:r>
            <w:r>
              <w:t xml:space="preserve"> (</w:t>
            </w:r>
            <w:r>
              <w:rPr>
                <w:lang w:val="en-US"/>
              </w:rPr>
              <w:t>F</w:t>
            </w:r>
            <w:r>
              <w:rPr>
                <w:vertAlign w:val="subscript"/>
              </w:rPr>
              <w:t>1</w:t>
            </w:r>
            <w:r>
              <w:t>/</w:t>
            </w:r>
            <w:r>
              <w:rPr>
                <w:lang w:val="en-US"/>
              </w:rPr>
              <w:t>P</w:t>
            </w:r>
            <w:r>
              <w:rPr>
                <w:vertAlign w:val="subscript"/>
              </w:rPr>
              <w:t>1</w:t>
            </w:r>
            <w:r>
              <w:t>), воздействующая на анкерную точку, при различных углах α и β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trHeight w:val="1813"/>
        </w:trPr>
        <w:tc>
          <w:tcPr>
            <w:tcW w:w="540" w:type="dxa"/>
          </w:tcPr>
          <w:p w:rsidR="00083E46" w:rsidRDefault="00083E46" w:rsidP="00C507AA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:rsidR="00083E46" w:rsidRDefault="00DB45DA" w:rsidP="00C507AA">
            <w:pPr>
              <w:jc w:val="center"/>
              <w:rPr>
                <w:snapToGrid w:val="0"/>
              </w:rPr>
            </w:pPr>
            <w:r>
              <w:rPr>
                <w:noProof/>
              </w:rPr>
              <w:drawing>
                <wp:inline distT="0" distB="0" distL="0" distR="0">
                  <wp:extent cx="438785" cy="101663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1016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E46" w:rsidRDefault="00083E46" w:rsidP="00C507AA">
            <w:pPr>
              <w:jc w:val="center"/>
            </w:pPr>
            <w:r>
              <w:rPr>
                <w:snapToGrid w:val="0"/>
              </w:rPr>
              <w:t>вязка петли</w:t>
            </w:r>
          </w:p>
        </w:tc>
        <w:tc>
          <w:tcPr>
            <w:tcW w:w="1980" w:type="dxa"/>
          </w:tcPr>
          <w:p w:rsidR="00083E46" w:rsidRDefault="00083E46" w:rsidP="00C507AA">
            <w:r>
              <w:t>На двух анкерных точках и одной замкнутой петле</w:t>
            </w:r>
          </w:p>
        </w:tc>
        <w:tc>
          <w:tcPr>
            <w:tcW w:w="4955" w:type="dxa"/>
            <w:gridSpan w:val="14"/>
            <w:vAlign w:val="center"/>
          </w:tcPr>
          <w:p w:rsidR="00083E46" w:rsidRDefault="00083E46" w:rsidP="00C507AA">
            <w:r>
              <w:t>Для β = 30-45</w:t>
            </w:r>
            <w:r>
              <w:rPr>
                <w:vertAlign w:val="superscript"/>
              </w:rPr>
              <w:t>0</w:t>
            </w:r>
          </w:p>
          <w:p w:rsidR="00083E46" w:rsidRDefault="00083E46" w:rsidP="00C507AA">
            <w:r>
              <w:t>независимо от угла</w:t>
            </w:r>
            <w:r>
              <w:rPr>
                <w:vertAlign w:val="superscript"/>
              </w:rPr>
              <w:t xml:space="preserve"> </w:t>
            </w:r>
            <w:r>
              <w:t>α, имеем:</w:t>
            </w:r>
          </w:p>
          <w:p w:rsidR="00083E46" w:rsidRDefault="00083E46" w:rsidP="00C507AA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=F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(0,6-0,7)P</w:t>
            </w:r>
            <w:r>
              <w:rPr>
                <w:vertAlign w:val="subscript"/>
                <w:lang w:val="en-US"/>
              </w:rPr>
              <w:t>1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540" w:type="dxa"/>
            <w:vMerge w:val="restart"/>
          </w:tcPr>
          <w:p w:rsidR="00083E46" w:rsidRDefault="00083E46" w:rsidP="00C507AA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  <w:vMerge w:val="restart"/>
          </w:tcPr>
          <w:p w:rsidR="00083E46" w:rsidRDefault="00DB45DA" w:rsidP="00C507AA">
            <w:pPr>
              <w:jc w:val="center"/>
              <w:rPr>
                <w:snapToGrid w:val="0"/>
              </w:rPr>
            </w:pPr>
            <w:r>
              <w:rPr>
                <w:noProof/>
              </w:rPr>
              <w:drawing>
                <wp:inline distT="0" distB="0" distL="0" distR="0">
                  <wp:extent cx="833755" cy="1038860"/>
                  <wp:effectExtent l="19050" t="0" r="44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1038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E46" w:rsidRDefault="00083E46" w:rsidP="00C507AA">
            <w:pPr>
              <w:jc w:val="center"/>
            </w:pPr>
            <w:r>
              <w:rPr>
                <w:snapToGrid w:val="0"/>
              </w:rPr>
              <w:t>узел, связывающий концы шнура в петлю</w:t>
            </w:r>
          </w:p>
        </w:tc>
        <w:tc>
          <w:tcPr>
            <w:tcW w:w="1980" w:type="dxa"/>
            <w:vMerge w:val="restart"/>
          </w:tcPr>
          <w:p w:rsidR="00083E46" w:rsidRDefault="00083E46" w:rsidP="00C507AA">
            <w:pPr>
              <w:pStyle w:val="a4"/>
              <w:tabs>
                <w:tab w:val="clear" w:pos="4677"/>
                <w:tab w:val="clear" w:pos="9355"/>
              </w:tabs>
              <w:rPr>
                <w:spacing w:val="-2"/>
              </w:rPr>
            </w:pPr>
            <w:r>
              <w:rPr>
                <w:spacing w:val="-2"/>
              </w:rPr>
              <w:t>На трех анкерных точках и трех самостоятельных петлях</w:t>
            </w:r>
          </w:p>
        </w:tc>
        <w:tc>
          <w:tcPr>
            <w:tcW w:w="1080" w:type="dxa"/>
            <w:gridSpan w:val="2"/>
            <w:vAlign w:val="center"/>
          </w:tcPr>
          <w:p w:rsidR="00083E46" w:rsidRDefault="00083E46" w:rsidP="00C507AA">
            <w:r>
              <w:t>β</w:t>
            </w:r>
            <w:r>
              <w:rPr>
                <w:vertAlign w:val="superscript"/>
              </w:rPr>
              <w:t>0</w:t>
            </w:r>
          </w:p>
        </w:tc>
        <w:tc>
          <w:tcPr>
            <w:tcW w:w="1980" w:type="dxa"/>
            <w:gridSpan w:val="7"/>
            <w:vAlign w:val="center"/>
          </w:tcPr>
          <w:p w:rsidR="00083E46" w:rsidRDefault="00083E46" w:rsidP="00C507AA">
            <w:pPr>
              <w:jc w:val="center"/>
            </w:pPr>
            <w:r>
              <w:t>45</w:t>
            </w:r>
            <w:r>
              <w:rPr>
                <w:vertAlign w:val="superscript"/>
              </w:rPr>
              <w:t>0</w:t>
            </w:r>
          </w:p>
        </w:tc>
        <w:tc>
          <w:tcPr>
            <w:tcW w:w="1895" w:type="dxa"/>
            <w:gridSpan w:val="5"/>
            <w:vAlign w:val="center"/>
          </w:tcPr>
          <w:p w:rsidR="00083E46" w:rsidRDefault="00083E46" w:rsidP="00C507AA">
            <w:pPr>
              <w:jc w:val="center"/>
            </w:pPr>
            <w:r>
              <w:t>30</w:t>
            </w:r>
            <w:r>
              <w:rPr>
                <w:vertAlign w:val="superscript"/>
              </w:rPr>
              <w:t>0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540" w:type="dxa"/>
            <w:vMerge/>
          </w:tcPr>
          <w:p w:rsidR="00083E46" w:rsidRDefault="00083E46" w:rsidP="00C507AA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  <w:vMerge/>
          </w:tcPr>
          <w:p w:rsidR="00083E46" w:rsidRDefault="00083E46" w:rsidP="00C507AA">
            <w:pPr>
              <w:jc w:val="center"/>
            </w:pPr>
          </w:p>
        </w:tc>
        <w:tc>
          <w:tcPr>
            <w:tcW w:w="1980" w:type="dxa"/>
            <w:vMerge/>
          </w:tcPr>
          <w:p w:rsidR="00083E46" w:rsidRDefault="00083E46" w:rsidP="00C507AA"/>
        </w:tc>
        <w:tc>
          <w:tcPr>
            <w:tcW w:w="1080" w:type="dxa"/>
            <w:gridSpan w:val="2"/>
            <w:vAlign w:val="center"/>
          </w:tcPr>
          <w:p w:rsidR="00083E46" w:rsidRDefault="00083E46" w:rsidP="00C507AA">
            <w:r>
              <w:t>α</w:t>
            </w:r>
            <w:r>
              <w:rPr>
                <w:vertAlign w:val="superscript"/>
              </w:rPr>
              <w:t>0</w:t>
            </w:r>
          </w:p>
        </w:tc>
        <w:tc>
          <w:tcPr>
            <w:tcW w:w="990" w:type="dxa"/>
            <w:gridSpan w:val="3"/>
            <w:vAlign w:val="center"/>
          </w:tcPr>
          <w:p w:rsidR="00083E46" w:rsidRDefault="00083E46" w:rsidP="00C507AA">
            <w:pPr>
              <w:jc w:val="center"/>
            </w:pPr>
            <w:r>
              <w:t>0</w:t>
            </w:r>
          </w:p>
        </w:tc>
        <w:tc>
          <w:tcPr>
            <w:tcW w:w="990" w:type="dxa"/>
            <w:gridSpan w:val="4"/>
            <w:vAlign w:val="center"/>
          </w:tcPr>
          <w:p w:rsidR="00083E46" w:rsidRDefault="00083E46" w:rsidP="00C507AA">
            <w:pPr>
              <w:jc w:val="center"/>
            </w:pPr>
            <w:r>
              <w:t>15</w:t>
            </w:r>
            <w:r>
              <w:rPr>
                <w:vertAlign w:val="superscript"/>
              </w:rPr>
              <w:t>0</w:t>
            </w:r>
          </w:p>
        </w:tc>
        <w:tc>
          <w:tcPr>
            <w:tcW w:w="1018" w:type="dxa"/>
            <w:gridSpan w:val="3"/>
            <w:vAlign w:val="center"/>
          </w:tcPr>
          <w:p w:rsidR="00083E46" w:rsidRDefault="00083E46" w:rsidP="00C507AA">
            <w:pPr>
              <w:jc w:val="center"/>
            </w:pPr>
            <w:r>
              <w:t>0</w:t>
            </w:r>
          </w:p>
        </w:tc>
        <w:tc>
          <w:tcPr>
            <w:tcW w:w="877" w:type="dxa"/>
            <w:gridSpan w:val="2"/>
            <w:vAlign w:val="center"/>
          </w:tcPr>
          <w:p w:rsidR="00083E46" w:rsidRDefault="00083E46" w:rsidP="00C507AA">
            <w:pPr>
              <w:jc w:val="center"/>
            </w:pPr>
            <w:r>
              <w:t>10</w:t>
            </w:r>
            <w:r>
              <w:rPr>
                <w:vertAlign w:val="superscript"/>
              </w:rPr>
              <w:t>0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540" w:type="dxa"/>
            <w:vMerge/>
          </w:tcPr>
          <w:p w:rsidR="00083E46" w:rsidRDefault="00083E46" w:rsidP="00C507AA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  <w:vMerge/>
          </w:tcPr>
          <w:p w:rsidR="00083E46" w:rsidRDefault="00083E46" w:rsidP="00C507AA">
            <w:pPr>
              <w:jc w:val="center"/>
            </w:pPr>
          </w:p>
        </w:tc>
        <w:tc>
          <w:tcPr>
            <w:tcW w:w="1980" w:type="dxa"/>
            <w:vMerge/>
          </w:tcPr>
          <w:p w:rsidR="00083E46" w:rsidRDefault="00083E46" w:rsidP="00C507AA"/>
        </w:tc>
        <w:tc>
          <w:tcPr>
            <w:tcW w:w="1080" w:type="dxa"/>
            <w:gridSpan w:val="2"/>
            <w:vAlign w:val="center"/>
          </w:tcPr>
          <w:p w:rsidR="00083E46" w:rsidRDefault="00083E46" w:rsidP="00C507AA"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/P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990" w:type="dxa"/>
            <w:gridSpan w:val="3"/>
            <w:vAlign w:val="center"/>
          </w:tcPr>
          <w:p w:rsidR="00083E46" w:rsidRDefault="00083E46" w:rsidP="00C507AA">
            <w:pPr>
              <w:jc w:val="center"/>
            </w:pPr>
            <w:r>
              <w:t>0,29</w:t>
            </w:r>
          </w:p>
        </w:tc>
        <w:tc>
          <w:tcPr>
            <w:tcW w:w="990" w:type="dxa"/>
            <w:gridSpan w:val="4"/>
            <w:vAlign w:val="center"/>
          </w:tcPr>
          <w:p w:rsidR="00083E46" w:rsidRDefault="00083E46" w:rsidP="00C507AA">
            <w:pPr>
              <w:jc w:val="center"/>
            </w:pPr>
            <w:r>
              <w:t>0</w:t>
            </w:r>
          </w:p>
        </w:tc>
        <w:tc>
          <w:tcPr>
            <w:tcW w:w="1018" w:type="dxa"/>
            <w:gridSpan w:val="3"/>
            <w:vAlign w:val="center"/>
          </w:tcPr>
          <w:p w:rsidR="00083E46" w:rsidRDefault="00083E46" w:rsidP="00C507AA">
            <w:pPr>
              <w:jc w:val="center"/>
            </w:pPr>
            <w:r>
              <w:t>0,33</w:t>
            </w:r>
          </w:p>
        </w:tc>
        <w:tc>
          <w:tcPr>
            <w:tcW w:w="877" w:type="dxa"/>
            <w:gridSpan w:val="2"/>
            <w:vAlign w:val="center"/>
          </w:tcPr>
          <w:p w:rsidR="00083E46" w:rsidRDefault="00083E46" w:rsidP="00C507AA">
            <w:pPr>
              <w:jc w:val="center"/>
            </w:pPr>
            <w:r>
              <w:t>0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540" w:type="dxa"/>
            <w:vMerge/>
          </w:tcPr>
          <w:p w:rsidR="00083E46" w:rsidRDefault="00083E46" w:rsidP="00C507AA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  <w:vMerge/>
          </w:tcPr>
          <w:p w:rsidR="00083E46" w:rsidRDefault="00083E46" w:rsidP="00C507AA">
            <w:pPr>
              <w:jc w:val="center"/>
            </w:pPr>
          </w:p>
        </w:tc>
        <w:tc>
          <w:tcPr>
            <w:tcW w:w="1980" w:type="dxa"/>
            <w:vMerge/>
          </w:tcPr>
          <w:p w:rsidR="00083E46" w:rsidRDefault="00083E46" w:rsidP="00C507AA"/>
        </w:tc>
        <w:tc>
          <w:tcPr>
            <w:tcW w:w="1080" w:type="dxa"/>
            <w:gridSpan w:val="2"/>
            <w:vAlign w:val="center"/>
          </w:tcPr>
          <w:p w:rsidR="00083E46" w:rsidRDefault="00083E46" w:rsidP="00C507AA"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/P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990" w:type="dxa"/>
            <w:gridSpan w:val="3"/>
            <w:vAlign w:val="center"/>
          </w:tcPr>
          <w:p w:rsidR="00083E46" w:rsidRDefault="00083E46" w:rsidP="00C507AA">
            <w:pPr>
              <w:jc w:val="center"/>
            </w:pPr>
            <w:r>
              <w:t>0,58</w:t>
            </w:r>
          </w:p>
        </w:tc>
        <w:tc>
          <w:tcPr>
            <w:tcW w:w="990" w:type="dxa"/>
            <w:gridSpan w:val="4"/>
            <w:vAlign w:val="center"/>
          </w:tcPr>
          <w:p w:rsidR="00083E46" w:rsidRDefault="00083E46" w:rsidP="00C507AA">
            <w:pPr>
              <w:jc w:val="center"/>
            </w:pPr>
            <w:r>
              <w:t>0,45</w:t>
            </w:r>
          </w:p>
        </w:tc>
        <w:tc>
          <w:tcPr>
            <w:tcW w:w="1018" w:type="dxa"/>
            <w:gridSpan w:val="3"/>
            <w:vAlign w:val="center"/>
          </w:tcPr>
          <w:p w:rsidR="00083E46" w:rsidRDefault="00083E46" w:rsidP="00C507AA">
            <w:pPr>
              <w:jc w:val="center"/>
            </w:pPr>
            <w:r>
              <w:t>0,44</w:t>
            </w:r>
          </w:p>
        </w:tc>
        <w:tc>
          <w:tcPr>
            <w:tcW w:w="877" w:type="dxa"/>
            <w:gridSpan w:val="2"/>
            <w:vAlign w:val="center"/>
          </w:tcPr>
          <w:p w:rsidR="00083E46" w:rsidRDefault="00083E46" w:rsidP="00C507AA">
            <w:pPr>
              <w:jc w:val="center"/>
            </w:pPr>
            <w:r>
              <w:t>0,47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540" w:type="dxa"/>
            <w:vMerge/>
          </w:tcPr>
          <w:p w:rsidR="00083E46" w:rsidRDefault="00083E46" w:rsidP="00C507AA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  <w:vMerge/>
          </w:tcPr>
          <w:p w:rsidR="00083E46" w:rsidRDefault="00083E46" w:rsidP="00C507AA">
            <w:pPr>
              <w:jc w:val="center"/>
            </w:pPr>
          </w:p>
        </w:tc>
        <w:tc>
          <w:tcPr>
            <w:tcW w:w="1980" w:type="dxa"/>
            <w:vMerge/>
          </w:tcPr>
          <w:p w:rsidR="00083E46" w:rsidRDefault="00083E46" w:rsidP="00C507AA"/>
        </w:tc>
        <w:tc>
          <w:tcPr>
            <w:tcW w:w="1080" w:type="dxa"/>
            <w:gridSpan w:val="2"/>
            <w:vAlign w:val="center"/>
          </w:tcPr>
          <w:p w:rsidR="00083E46" w:rsidRDefault="00083E46" w:rsidP="00C507AA"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/P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990" w:type="dxa"/>
            <w:gridSpan w:val="3"/>
            <w:vAlign w:val="center"/>
          </w:tcPr>
          <w:p w:rsidR="00083E46" w:rsidRDefault="00083E46" w:rsidP="00C507AA">
            <w:pPr>
              <w:jc w:val="center"/>
            </w:pPr>
            <w:r>
              <w:t>0,29</w:t>
            </w:r>
          </w:p>
        </w:tc>
        <w:tc>
          <w:tcPr>
            <w:tcW w:w="990" w:type="dxa"/>
            <w:gridSpan w:val="4"/>
            <w:vAlign w:val="center"/>
          </w:tcPr>
          <w:p w:rsidR="00083E46" w:rsidRDefault="00083E46" w:rsidP="00C507AA">
            <w:pPr>
              <w:jc w:val="center"/>
            </w:pPr>
            <w:r>
              <w:t>0,63</w:t>
            </w:r>
          </w:p>
        </w:tc>
        <w:tc>
          <w:tcPr>
            <w:tcW w:w="1018" w:type="dxa"/>
            <w:gridSpan w:val="3"/>
            <w:vAlign w:val="center"/>
          </w:tcPr>
          <w:p w:rsidR="00083E46" w:rsidRDefault="00083E46" w:rsidP="00C507AA">
            <w:pPr>
              <w:jc w:val="center"/>
            </w:pPr>
            <w:r>
              <w:t>0,33</w:t>
            </w:r>
          </w:p>
        </w:tc>
        <w:tc>
          <w:tcPr>
            <w:tcW w:w="877" w:type="dxa"/>
            <w:gridSpan w:val="2"/>
            <w:vAlign w:val="center"/>
          </w:tcPr>
          <w:p w:rsidR="00083E46" w:rsidRDefault="00083E46" w:rsidP="00C507AA">
            <w:pPr>
              <w:jc w:val="center"/>
            </w:pPr>
            <w:r>
              <w:t>0,62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540" w:type="dxa"/>
          </w:tcPr>
          <w:p w:rsidR="00083E46" w:rsidRDefault="00083E46" w:rsidP="00C507AA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:rsidR="00083E46" w:rsidRDefault="00DB45DA" w:rsidP="00C507AA">
            <w:pPr>
              <w:jc w:val="center"/>
              <w:rPr>
                <w:snapToGrid w:val="0"/>
              </w:rPr>
            </w:pPr>
            <w:r>
              <w:rPr>
                <w:noProof/>
              </w:rPr>
              <w:drawing>
                <wp:inline distT="0" distB="0" distL="0" distR="0">
                  <wp:extent cx="760730" cy="943610"/>
                  <wp:effectExtent l="19050" t="0" r="127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E46" w:rsidRDefault="00083E46" w:rsidP="00C507AA">
            <w:pPr>
              <w:jc w:val="center"/>
            </w:pPr>
            <w:r>
              <w:rPr>
                <w:snapToGrid w:val="0"/>
              </w:rPr>
              <w:t>вязка петли</w:t>
            </w:r>
          </w:p>
        </w:tc>
        <w:tc>
          <w:tcPr>
            <w:tcW w:w="1980" w:type="dxa"/>
          </w:tcPr>
          <w:p w:rsidR="00083E46" w:rsidRDefault="00083E46" w:rsidP="00C507AA">
            <w:pPr>
              <w:rPr>
                <w:spacing w:val="-2"/>
              </w:rPr>
            </w:pPr>
            <w:r>
              <w:rPr>
                <w:spacing w:val="-2"/>
              </w:rPr>
              <w:t>На трех анкерных точках и трех самостоятельных петлях</w:t>
            </w:r>
          </w:p>
        </w:tc>
        <w:tc>
          <w:tcPr>
            <w:tcW w:w="4955" w:type="dxa"/>
            <w:gridSpan w:val="14"/>
            <w:vAlign w:val="center"/>
          </w:tcPr>
          <w:p w:rsidR="00083E46" w:rsidRDefault="00083E46" w:rsidP="00C507AA">
            <w:r>
              <w:t>При β = 30-45</w:t>
            </w:r>
            <w:r>
              <w:rPr>
                <w:vertAlign w:val="superscript"/>
              </w:rPr>
              <w:t>0</w:t>
            </w:r>
          </w:p>
          <w:p w:rsidR="00083E46" w:rsidRDefault="00083E46" w:rsidP="00C507AA">
            <w:r>
              <w:t>независимо от угла</w:t>
            </w:r>
            <w:r>
              <w:rPr>
                <w:vertAlign w:val="superscript"/>
              </w:rPr>
              <w:t xml:space="preserve"> </w:t>
            </w:r>
            <w:r>
              <w:t>α, имеем:</w:t>
            </w:r>
          </w:p>
          <w:p w:rsidR="00083E46" w:rsidRDefault="00083E46" w:rsidP="00C507AA"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=F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=F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(0,36-0,42)P</w:t>
            </w:r>
            <w:r>
              <w:rPr>
                <w:vertAlign w:val="subscript"/>
                <w:lang w:val="en-US"/>
              </w:rPr>
              <w:t>1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95" w:type="dxa"/>
            <w:gridSpan w:val="17"/>
          </w:tcPr>
          <w:p w:rsidR="00083E46" w:rsidRDefault="00083E46" w:rsidP="00C507AA">
            <w:r>
              <w:rPr>
                <w:lang w:val="en-US"/>
              </w:rPr>
              <w:t>P</w:t>
            </w:r>
            <w:r>
              <w:rPr>
                <w:vertAlign w:val="subscript"/>
              </w:rPr>
              <w:t>1</w:t>
            </w:r>
            <w:r>
              <w:t xml:space="preserve"> – величина нагрузки на  канате</w:t>
            </w:r>
          </w:p>
          <w:p w:rsidR="00083E46" w:rsidRDefault="00083E46" w:rsidP="00C507AA">
            <w:r>
              <w:rPr>
                <w:lang w:val="en-US"/>
              </w:rPr>
              <w:t>F</w:t>
            </w:r>
            <w:r>
              <w:rPr>
                <w:vertAlign w:val="subscript"/>
              </w:rPr>
              <w:t>1</w:t>
            </w:r>
            <w:r>
              <w:t xml:space="preserve">, </w:t>
            </w:r>
            <w:r>
              <w:rPr>
                <w:lang w:val="en-US"/>
              </w:rPr>
              <w:t>F</w:t>
            </w:r>
            <w:r>
              <w:rPr>
                <w:vertAlign w:val="subscript"/>
              </w:rPr>
              <w:t>2</w:t>
            </w:r>
            <w:r>
              <w:t xml:space="preserve">, </w:t>
            </w:r>
            <w:r>
              <w:rPr>
                <w:lang w:val="en-US"/>
              </w:rPr>
              <w:t>F</w:t>
            </w:r>
            <w:r>
              <w:rPr>
                <w:vertAlign w:val="subscript"/>
              </w:rPr>
              <w:t>3</w:t>
            </w:r>
            <w:r>
              <w:t xml:space="preserve"> – силы, действующие на анкерные точки</w:t>
            </w:r>
          </w:p>
        </w:tc>
      </w:tr>
    </w:tbl>
    <w:p w:rsidR="00612B2F" w:rsidRDefault="00612B2F" w:rsidP="00083E46">
      <w:pPr>
        <w:ind w:firstLine="567"/>
        <w:jc w:val="both"/>
        <w:rPr>
          <w:sz w:val="28"/>
        </w:rPr>
      </w:pPr>
    </w:p>
    <w:p w:rsidR="00083E46" w:rsidRDefault="00083E46" w:rsidP="00083E46">
      <w:pPr>
        <w:ind w:firstLine="567"/>
        <w:jc w:val="both"/>
        <w:rPr>
          <w:sz w:val="28"/>
        </w:rPr>
      </w:pPr>
      <w:r>
        <w:rPr>
          <w:sz w:val="28"/>
        </w:rPr>
        <w:t>Канаты страховочных, удерживающих систем, систем позиционирования или канатного доступа должны располагаться вертикально. Если закрепление канатов находится в стороне от необходимой вертикали, то должны применяться оттяжки</w:t>
      </w:r>
      <w:r w:rsidR="00811F63">
        <w:rPr>
          <w:sz w:val="28"/>
        </w:rPr>
        <w:t>, указанные на</w:t>
      </w:r>
      <w:r>
        <w:rPr>
          <w:sz w:val="28"/>
        </w:rPr>
        <w:t xml:space="preserve"> </w:t>
      </w:r>
      <w:r w:rsidR="00612B2F">
        <w:rPr>
          <w:sz w:val="28"/>
        </w:rPr>
        <w:t>схем</w:t>
      </w:r>
      <w:r w:rsidR="00811F63">
        <w:rPr>
          <w:sz w:val="28"/>
        </w:rPr>
        <w:t>ах</w:t>
      </w:r>
      <w:r w:rsidR="00612B2F">
        <w:rPr>
          <w:sz w:val="28"/>
        </w:rPr>
        <w:t xml:space="preserve"> </w:t>
      </w:r>
      <w:r>
        <w:rPr>
          <w:sz w:val="28"/>
        </w:rPr>
        <w:t>3,</w:t>
      </w:r>
      <w:r w:rsidR="00612B2F">
        <w:rPr>
          <w:sz w:val="28"/>
        </w:rPr>
        <w:t xml:space="preserve"> </w:t>
      </w:r>
      <w:r>
        <w:rPr>
          <w:sz w:val="28"/>
        </w:rPr>
        <w:t>4 табл</w:t>
      </w:r>
      <w:r w:rsidR="00612B2F">
        <w:rPr>
          <w:sz w:val="28"/>
        </w:rPr>
        <w:t>ицы</w:t>
      </w:r>
      <w:r>
        <w:rPr>
          <w:sz w:val="28"/>
        </w:rPr>
        <w:t xml:space="preserve"> 2</w:t>
      </w:r>
      <w:r w:rsidR="00612B2F">
        <w:rPr>
          <w:sz w:val="28"/>
        </w:rPr>
        <w:t>.</w:t>
      </w:r>
    </w:p>
    <w:p w:rsidR="00083E46" w:rsidRDefault="00083E46" w:rsidP="00083E46">
      <w:pPr>
        <w:pStyle w:val="a3"/>
        <w:spacing w:after="0"/>
        <w:ind w:left="0"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</w:t>
      </w:r>
    </w:p>
    <w:tbl>
      <w:tblPr>
        <w:tblW w:w="10085" w:type="dxa"/>
        <w:tblInd w:w="-5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37"/>
        <w:gridCol w:w="4563"/>
        <w:gridCol w:w="4685"/>
      </w:tblGrid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  <w:trHeight w:val="76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3E46" w:rsidRDefault="00083E46" w:rsidP="00C507AA">
            <w:pPr>
              <w:jc w:val="center"/>
            </w:pPr>
            <w:r>
              <w:t>№</w:t>
            </w:r>
          </w:p>
          <w:p w:rsidR="00083E46" w:rsidRDefault="00612B2F" w:rsidP="00C507AA">
            <w:pPr>
              <w:jc w:val="center"/>
            </w:pPr>
            <w:r>
              <w:t>схемы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3E46" w:rsidRDefault="00083E46" w:rsidP="00C507AA">
            <w:pPr>
              <w:jc w:val="center"/>
            </w:pPr>
            <w:r>
              <w:t>Графическая схема крепления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3E46" w:rsidRDefault="00083E46" w:rsidP="00C507AA">
            <w:pPr>
              <w:jc w:val="center"/>
            </w:pPr>
            <w:r>
              <w:t>Характеристика крепления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3E46" w:rsidRDefault="00083E46" w:rsidP="00C507AA">
            <w:pPr>
              <w:jc w:val="center"/>
            </w:pPr>
            <w: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3E46" w:rsidRDefault="00083E46" w:rsidP="00C507AA">
            <w:pPr>
              <w:jc w:val="center"/>
            </w:pPr>
            <w:r>
              <w:t>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3E46" w:rsidRDefault="00083E46" w:rsidP="00C507AA">
            <w:pPr>
              <w:jc w:val="center"/>
            </w:pPr>
            <w:r>
              <w:t>3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3E46" w:rsidRDefault="00083E46" w:rsidP="00C507AA">
            <w:pPr>
              <w:jc w:val="center"/>
            </w:pPr>
            <w:r>
              <w:t>1.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3E46" w:rsidRDefault="00DB45DA" w:rsidP="00C507A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13990" cy="723900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399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3E46" w:rsidRDefault="00083E46" w:rsidP="00612B2F">
            <w:pPr>
              <w:jc w:val="both"/>
              <w:rPr>
                <w:snapToGrid w:val="0"/>
                <w:spacing w:val="-20"/>
              </w:rPr>
            </w:pPr>
            <w:r>
              <w:rPr>
                <w:snapToGrid w:val="0"/>
                <w:spacing w:val="-20"/>
              </w:rPr>
              <w:t>При горизонтальном закреплении каната необходимо учитывать, что чем меньше угол его провисания, тем больше будет нагрузка  в точках его крепления  (А и В). Если угол провисания натянутого каната равен 10°,</w:t>
            </w:r>
          </w:p>
          <w:p w:rsidR="00083E46" w:rsidRDefault="00083E46" w:rsidP="00612B2F">
            <w:pPr>
              <w:jc w:val="both"/>
              <w:rPr>
                <w:snapToGrid w:val="0"/>
                <w:spacing w:val="-20"/>
              </w:rPr>
            </w:pPr>
            <w:r>
              <w:rPr>
                <w:snapToGrid w:val="0"/>
                <w:spacing w:val="-20"/>
              </w:rPr>
              <w:t>нагрузка в точках А и В возрастает втрое (FA = PL/2h).</w:t>
            </w:r>
          </w:p>
          <w:p w:rsidR="00083E46" w:rsidRDefault="00083E46" w:rsidP="00612B2F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(Если L = </w:t>
            </w:r>
            <w:smartTag w:uri="urn:schemas-microsoft-com:office:smarttags" w:element="metricconverter">
              <w:smartTagPr>
                <w:attr w:name="ProductID" w:val="12 м"/>
              </w:smartTagPr>
              <w:r>
                <w:rPr>
                  <w:snapToGrid w:val="0"/>
                </w:rPr>
                <w:t>12 м</w:t>
              </w:r>
            </w:smartTag>
            <w:r>
              <w:rPr>
                <w:snapToGrid w:val="0"/>
              </w:rPr>
              <w:t xml:space="preserve">; h = 2м; Р = 800 Н – то FA = 800x12/(2x2) =2400 Н). 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3E46" w:rsidRDefault="00083E46" w:rsidP="00C507AA">
            <w:pPr>
              <w:jc w:val="center"/>
            </w:pPr>
            <w:r>
              <w:t>2.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3E46" w:rsidRDefault="00DB45DA" w:rsidP="00C507A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5335" cy="1485265"/>
                  <wp:effectExtent l="19050" t="0" r="571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148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3E46" w:rsidRDefault="00083E46" w:rsidP="00612B2F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Вертикальное дублирование анкерных точек в анкерном устройстве. Угол между точками А и В должен быть не более 30°.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8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3E46" w:rsidRDefault="00083E46" w:rsidP="00C507AA">
            <w:pPr>
              <w:jc w:val="center"/>
            </w:pPr>
            <w:r>
              <w:t>3.</w:t>
            </w:r>
          </w:p>
        </w:tc>
        <w:tc>
          <w:tcPr>
            <w:tcW w:w="45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3E46" w:rsidRDefault="00DB45DA" w:rsidP="00C507A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13915" cy="1024255"/>
                  <wp:effectExtent l="19050" t="0" r="63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915" cy="1024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3E46" w:rsidRDefault="00083E46" w:rsidP="00612B2F">
            <w:pPr>
              <w:jc w:val="both"/>
            </w:pPr>
            <w:r>
              <w:t>Оттяжка, установленная на канат, может быть скользящей, когда канат просто проходит через карабин оттяжки (а), и фиксированной, когда канат крепится в карабин оттяжки узлом «баттерфляй» (б).   В первом случае (п. 3), (а) оттяжка  нагружается равнодействующей силой натяжения каната, а во втором случае (п. 4), (б) может подгружаться еще и частью нагрузки каната, так как ис</w:t>
            </w:r>
            <w:r>
              <w:rPr>
                <w:spacing w:val="-1"/>
              </w:rPr>
              <w:t>ключена возможность проскальзывания от</w:t>
            </w:r>
            <w:r>
              <w:t>тяжки вдоль каната. Это необходимо учитывать при установке оттяжек, стараясь располагать их по биссектрисе угла между направлениями приложения нагрузок на опорный канат.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8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jc w:val="center"/>
            </w:pPr>
          </w:p>
        </w:tc>
        <w:tc>
          <w:tcPr>
            <w:tcW w:w="45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jc w:val="center"/>
            </w:pPr>
          </w:p>
        </w:tc>
        <w:tc>
          <w:tcPr>
            <w:tcW w:w="4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/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8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jc w:val="center"/>
            </w:pPr>
          </w:p>
        </w:tc>
        <w:tc>
          <w:tcPr>
            <w:tcW w:w="45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jc w:val="center"/>
            </w:pPr>
          </w:p>
        </w:tc>
        <w:tc>
          <w:tcPr>
            <w:tcW w:w="4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/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8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jc w:val="center"/>
            </w:pPr>
          </w:p>
        </w:tc>
        <w:tc>
          <w:tcPr>
            <w:tcW w:w="45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jc w:val="center"/>
            </w:pPr>
          </w:p>
        </w:tc>
        <w:tc>
          <w:tcPr>
            <w:tcW w:w="4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/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8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jc w:val="center"/>
            </w:pPr>
          </w:p>
        </w:tc>
        <w:tc>
          <w:tcPr>
            <w:tcW w:w="45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jc w:val="center"/>
            </w:pPr>
          </w:p>
        </w:tc>
        <w:tc>
          <w:tcPr>
            <w:tcW w:w="4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/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8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jc w:val="center"/>
            </w:pPr>
          </w:p>
        </w:tc>
        <w:tc>
          <w:tcPr>
            <w:tcW w:w="45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jc w:val="center"/>
            </w:pPr>
          </w:p>
        </w:tc>
        <w:tc>
          <w:tcPr>
            <w:tcW w:w="4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/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8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3E46" w:rsidRDefault="00083E46" w:rsidP="00C507AA">
            <w:pPr>
              <w:jc w:val="center"/>
            </w:pPr>
            <w:r>
              <w:t>4.</w:t>
            </w:r>
          </w:p>
        </w:tc>
        <w:tc>
          <w:tcPr>
            <w:tcW w:w="45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3E46" w:rsidRDefault="00DB45DA" w:rsidP="00C507A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40610" cy="1214120"/>
                  <wp:effectExtent l="19050" t="0" r="254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610" cy="1214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/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8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/>
        </w:tc>
        <w:tc>
          <w:tcPr>
            <w:tcW w:w="45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jc w:val="center"/>
            </w:pPr>
          </w:p>
        </w:tc>
        <w:tc>
          <w:tcPr>
            <w:tcW w:w="4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/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8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/>
        </w:tc>
        <w:tc>
          <w:tcPr>
            <w:tcW w:w="45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jc w:val="center"/>
            </w:pPr>
          </w:p>
        </w:tc>
        <w:tc>
          <w:tcPr>
            <w:tcW w:w="4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/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8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/>
        </w:tc>
        <w:tc>
          <w:tcPr>
            <w:tcW w:w="45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jc w:val="center"/>
            </w:pPr>
          </w:p>
        </w:tc>
        <w:tc>
          <w:tcPr>
            <w:tcW w:w="4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/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8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/>
        </w:tc>
        <w:tc>
          <w:tcPr>
            <w:tcW w:w="45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jc w:val="center"/>
            </w:pPr>
          </w:p>
        </w:tc>
        <w:tc>
          <w:tcPr>
            <w:tcW w:w="46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/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8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/>
        </w:tc>
        <w:tc>
          <w:tcPr>
            <w:tcW w:w="45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jc w:val="center"/>
            </w:pPr>
          </w:p>
        </w:tc>
        <w:tc>
          <w:tcPr>
            <w:tcW w:w="4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/>
        </w:tc>
      </w:tr>
    </w:tbl>
    <w:p w:rsidR="00083E46" w:rsidRDefault="00083E46" w:rsidP="00083E46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Прочность оттяжек и надежность их закрепления должны соответствовать прочности и надежности закрепления канатов. Конструкции оттяжек и способы их соединения с канатом предписываются ППР.</w:t>
      </w:r>
    </w:p>
    <w:p w:rsidR="00083E46" w:rsidRDefault="00083E46" w:rsidP="00083E46">
      <w:pPr>
        <w:ind w:firstLine="567"/>
        <w:jc w:val="both"/>
        <w:rPr>
          <w:sz w:val="28"/>
        </w:rPr>
      </w:pPr>
      <w:r>
        <w:rPr>
          <w:sz w:val="28"/>
        </w:rPr>
        <w:t>При установке каната на уровне плоскости опоры для ступней ног не следует предварительно натягивать его; при этом длина каната должна быть подобрана таким образом, чтобы закрепленный на концах и натянутый посередине усилием 100 Н (10 кгс) канат не выходил за габаритные размеры конструктивных элементов, на которые он устанавливается.</w:t>
      </w:r>
    </w:p>
    <w:p w:rsidR="00083E46" w:rsidRDefault="00083E46" w:rsidP="00083E46">
      <w:pPr>
        <w:pStyle w:val="ConsNonformat"/>
        <w:widowControl/>
        <w:ind w:firstLine="709"/>
        <w:rPr>
          <w:rFonts w:ascii="Times New Roman" w:hAnsi="Times New Roman"/>
          <w:sz w:val="28"/>
        </w:rPr>
      </w:pPr>
    </w:p>
    <w:p w:rsidR="00083E46" w:rsidRDefault="00083E46" w:rsidP="00083E46">
      <w:pPr>
        <w:pStyle w:val="ConsNormal"/>
        <w:widowControl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</w:t>
      </w:r>
    </w:p>
    <w:p w:rsidR="00083E46" w:rsidRDefault="00083E46" w:rsidP="00083E46">
      <w:pPr>
        <w:pStyle w:val="ConsNormal"/>
        <w:widowControl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ВЕЛИЧИНА ПРОВИСАНИЯ КАНАТА АНКЕРНОЙ ЛИНИИ</w:t>
      </w:r>
    </w:p>
    <w:p w:rsidR="00083E46" w:rsidRDefault="00083E46" w:rsidP="00083E46">
      <w:pPr>
        <w:pStyle w:val="ConsNonformat"/>
        <w:widowControl/>
        <w:rPr>
          <w:rFonts w:ascii="Times New Roman" w:hAnsi="Times New Roman"/>
          <w:sz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755"/>
        <w:gridCol w:w="2912"/>
        <w:gridCol w:w="1813"/>
        <w:gridCol w:w="2722"/>
        <w:gridCol w:w="6"/>
      </w:tblGrid>
      <w:tr w:rsidR="00083E46" w:rsidTr="00612B2F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83E46" w:rsidRDefault="00083E46" w:rsidP="00612B2F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Расстояние </w:t>
            </w:r>
            <w:r>
              <w:rPr>
                <w:rFonts w:ascii="Times New Roman" w:hAnsi="Times New Roman"/>
                <w:sz w:val="24"/>
              </w:rPr>
              <w:br/>
              <w:t>между</w:t>
            </w:r>
            <w:r w:rsidR="00612B2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точками</w:t>
            </w:r>
            <w:r>
              <w:rPr>
                <w:rFonts w:ascii="Times New Roman" w:hAnsi="Times New Roman"/>
                <w:sz w:val="24"/>
              </w:rPr>
              <w:br/>
              <w:t>закрепления,</w:t>
            </w:r>
            <w:r w:rsidR="00612B2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29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83E46" w:rsidRDefault="00083E46" w:rsidP="00612B2F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Величина</w:t>
            </w:r>
            <w:r w:rsidR="00612B2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предварительного</w:t>
            </w:r>
            <w:r w:rsidR="00612B2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натяжения каната,</w:t>
            </w:r>
            <w:r w:rsidR="00612B2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 (кгс)</w:t>
            </w:r>
          </w:p>
        </w:tc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612B2F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Контролируемая величина</w:t>
            </w:r>
            <w:r w:rsidR="00612B2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провисания каната</w:t>
            </w:r>
            <w:r w:rsidR="00612B2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середине пролета, мм,</w:t>
            </w:r>
            <w:r w:rsidR="00612B2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 диаметре каната, мм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240"/>
          <w:jc w:val="center"/>
        </w:trPr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8,8; 9,1; 9,7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10,5; 11,0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 (100)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2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 (100)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</w:t>
            </w:r>
          </w:p>
        </w:tc>
        <w:tc>
          <w:tcPr>
            <w:tcW w:w="2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 (200)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</w:t>
            </w:r>
          </w:p>
        </w:tc>
        <w:tc>
          <w:tcPr>
            <w:tcW w:w="2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340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 (300)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280</w:t>
            </w:r>
          </w:p>
        </w:tc>
        <w:tc>
          <w:tcPr>
            <w:tcW w:w="2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</w:tr>
      <w:tr w:rsidR="00083E46" w:rsidTr="00612B2F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 (400)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330</w:t>
            </w:r>
          </w:p>
        </w:tc>
        <w:tc>
          <w:tcPr>
            <w:tcW w:w="2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E46" w:rsidRDefault="00083E46" w:rsidP="00C507AA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480</w:t>
            </w:r>
          </w:p>
        </w:tc>
      </w:tr>
    </w:tbl>
    <w:p w:rsidR="00083E46" w:rsidRDefault="00083E46" w:rsidP="00083E46">
      <w:pPr>
        <w:pStyle w:val="ConsNonformat"/>
        <w:widowControl/>
        <w:rPr>
          <w:rFonts w:ascii="Times New Roman" w:hAnsi="Times New Roman"/>
          <w:sz w:val="28"/>
        </w:rPr>
      </w:pPr>
    </w:p>
    <w:p w:rsidR="00083E46" w:rsidRDefault="00083E46" w:rsidP="00083E46">
      <w:pPr>
        <w:pStyle w:val="ConsNormal"/>
        <w:widowControl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Примечания </w:t>
      </w:r>
    </w:p>
    <w:p w:rsidR="00083E46" w:rsidRDefault="00083E46" w:rsidP="00083E46">
      <w:pPr>
        <w:pStyle w:val="Con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Соотношения между величинами предварительного натяжения и провисания каната в середине пролета для канатов, не указанных в таблице, должны устанавливаться стандартами или техническими условиями на канаты конкретных конструкций.</w:t>
      </w:r>
    </w:p>
    <w:p w:rsidR="00083E46" w:rsidRDefault="00083E46" w:rsidP="00083E46">
      <w:pPr>
        <w:pStyle w:val="Con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При измерении величины провисания каната канат должен быть освобожден от закрепления к промежуточным опорам.</w:t>
      </w:r>
    </w:p>
    <w:p w:rsidR="00083E46" w:rsidRDefault="00083E46" w:rsidP="00612B2F">
      <w:pPr>
        <w:pStyle w:val="Con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 xml:space="preserve">Предельное отклонение контролируемой величины от данных </w:t>
      </w:r>
      <w:r w:rsidR="00612B2F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таблицы 3 +/- 15 мм.</w:t>
      </w:r>
    </w:p>
    <w:p w:rsidR="00083E46" w:rsidRDefault="00083E46" w:rsidP="00083E46">
      <w:pPr>
        <w:ind w:firstLine="567"/>
        <w:jc w:val="both"/>
        <w:rPr>
          <w:sz w:val="28"/>
        </w:rPr>
      </w:pPr>
      <w:r>
        <w:rPr>
          <w:sz w:val="28"/>
        </w:rPr>
        <w:t>Распределение нагрузок на анкерные точки в зависимости от угла между плечами крепления и способов (схем) их соединения (блокировка) приведены в табл</w:t>
      </w:r>
      <w:r w:rsidR="00612B2F">
        <w:rPr>
          <w:sz w:val="28"/>
        </w:rPr>
        <w:t>ице</w:t>
      </w:r>
      <w:r>
        <w:rPr>
          <w:sz w:val="28"/>
        </w:rPr>
        <w:t xml:space="preserve"> 4.</w:t>
      </w:r>
    </w:p>
    <w:p w:rsidR="00083E46" w:rsidRPr="00612B2F" w:rsidRDefault="00083E46" w:rsidP="00083E46">
      <w:pPr>
        <w:pStyle w:val="a3"/>
        <w:spacing w:after="0"/>
        <w:ind w:left="0" w:firstLine="567"/>
        <w:jc w:val="right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/>
          <w:sz w:val="24"/>
        </w:rPr>
        <w:br w:type="page"/>
      </w:r>
      <w:r w:rsidRPr="00612B2F">
        <w:rPr>
          <w:rFonts w:ascii="Times New Roman" w:hAnsi="Times New Roman" w:cs="Arial"/>
          <w:sz w:val="28"/>
          <w:szCs w:val="20"/>
        </w:rPr>
        <w:lastRenderedPageBreak/>
        <w:t>Таблица 4</w:t>
      </w:r>
    </w:p>
    <w:tbl>
      <w:tblPr>
        <w:tblW w:w="10284" w:type="dxa"/>
        <w:tblInd w:w="-5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6"/>
        <w:gridCol w:w="3125"/>
        <w:gridCol w:w="419"/>
        <w:gridCol w:w="445"/>
        <w:gridCol w:w="425"/>
        <w:gridCol w:w="426"/>
        <w:gridCol w:w="567"/>
        <w:gridCol w:w="567"/>
        <w:gridCol w:w="542"/>
        <w:gridCol w:w="542"/>
        <w:gridCol w:w="542"/>
        <w:gridCol w:w="542"/>
        <w:gridCol w:w="542"/>
        <w:gridCol w:w="542"/>
        <w:gridCol w:w="542"/>
      </w:tblGrid>
      <w:tr w:rsidR="00624CF4" w:rsidTr="004E2592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4CF4" w:rsidRDefault="00624CF4" w:rsidP="00C507AA">
            <w:pPr>
              <w:jc w:val="center"/>
            </w:pPr>
            <w:r>
              <w:t>№ п/п</w:t>
            </w:r>
          </w:p>
        </w:tc>
        <w:tc>
          <w:tcPr>
            <w:tcW w:w="31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CF4" w:rsidRDefault="00624CF4" w:rsidP="00C507AA">
            <w:pPr>
              <w:jc w:val="center"/>
            </w:pPr>
            <w:r>
              <w:t>Графическая схема дублирования анкерных точек, формула расчета нагрузки</w:t>
            </w:r>
          </w:p>
        </w:tc>
        <w:tc>
          <w:tcPr>
            <w:tcW w:w="664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CF4" w:rsidRDefault="00A672B9" w:rsidP="00E46084">
            <w:pPr>
              <w:jc w:val="center"/>
            </w:pPr>
            <w:r>
              <w:t>угол</w:t>
            </w:r>
            <w:r w:rsidR="00624CF4">
              <w:t>,°</w:t>
            </w:r>
          </w:p>
        </w:tc>
      </w:tr>
      <w:tr w:rsidR="00624CF4" w:rsidTr="004E25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CF4" w:rsidRDefault="00624CF4" w:rsidP="00C507AA">
            <w:pPr>
              <w:jc w:val="center"/>
            </w:pPr>
          </w:p>
        </w:tc>
        <w:tc>
          <w:tcPr>
            <w:tcW w:w="31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4CF4" w:rsidRDefault="00624CF4" w:rsidP="00C507AA">
            <w:pPr>
              <w:jc w:val="center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CF4" w:rsidRDefault="00624CF4" w:rsidP="00C507AA">
            <w:pPr>
              <w:jc w:val="center"/>
            </w:pPr>
            <w:r>
              <w:t>0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CF4" w:rsidRDefault="00624CF4" w:rsidP="00C507AA">
            <w:pPr>
              <w:jc w:val="center"/>
            </w:pPr>
            <w: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CF4" w:rsidRDefault="00624CF4" w:rsidP="00C507AA">
            <w:pPr>
              <w:jc w:val="center"/>
            </w:pPr>
            <w:r>
              <w:t>30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CF4" w:rsidRDefault="00624CF4" w:rsidP="00C507AA">
            <w:pPr>
              <w:jc w:val="center"/>
            </w:pPr>
            <w: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CF4" w:rsidRDefault="00624CF4" w:rsidP="00C507AA">
            <w:pPr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CF4" w:rsidRDefault="00624CF4" w:rsidP="00C507AA">
            <w:pPr>
              <w:jc w:val="center"/>
            </w:pPr>
            <w:r>
              <w:t>75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CF4" w:rsidRDefault="00624CF4" w:rsidP="00C507AA">
            <w:pPr>
              <w:jc w:val="center"/>
            </w:pPr>
            <w:r>
              <w:t>90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CF4" w:rsidRDefault="00624CF4" w:rsidP="00C507AA">
            <w:pPr>
              <w:jc w:val="center"/>
            </w:pPr>
            <w:r>
              <w:t>105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CF4" w:rsidRDefault="00624CF4" w:rsidP="00C507AA">
            <w:pPr>
              <w:jc w:val="center"/>
            </w:pPr>
            <w:r>
              <w:t>120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CF4" w:rsidRDefault="00624CF4" w:rsidP="00C507AA">
            <w:pPr>
              <w:jc w:val="center"/>
            </w:pPr>
            <w:r>
              <w:t>135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CF4" w:rsidRDefault="00624CF4" w:rsidP="00C507AA">
            <w:pPr>
              <w:jc w:val="center"/>
            </w:pPr>
            <w:r>
              <w:t>150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CF4" w:rsidRDefault="00624CF4" w:rsidP="00C507AA">
            <w:pPr>
              <w:jc w:val="center"/>
            </w:pPr>
            <w:r>
              <w:t>165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CF4" w:rsidRDefault="00624CF4" w:rsidP="00C507AA">
            <w:pPr>
              <w:jc w:val="center"/>
            </w:pPr>
            <w:r>
              <w:t>180</w:t>
            </w:r>
          </w:p>
        </w:tc>
      </w:tr>
      <w:tr w:rsidR="004E2592" w:rsidTr="004E25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2592" w:rsidRDefault="004E2592" w:rsidP="004E2592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2592" w:rsidRDefault="00DB45DA" w:rsidP="00C507AA">
            <w:r>
              <w:rPr>
                <w:noProof/>
              </w:rPr>
              <w:drawing>
                <wp:inline distT="0" distB="0" distL="0" distR="0">
                  <wp:extent cx="1916430" cy="614680"/>
                  <wp:effectExtent l="19050" t="0" r="762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61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2592" w:rsidRDefault="004E2592" w:rsidP="00C507AA">
            <w:r>
              <w:rPr>
                <w:lang w:val="en-US"/>
              </w:rPr>
              <w:t>V</w:t>
            </w:r>
            <w:r>
              <w:t>-образная  схема,</w:t>
            </w:r>
          </w:p>
          <w:p w:rsidR="004E2592" w:rsidRDefault="004E2592" w:rsidP="00C507AA">
            <w:r>
              <w:rPr>
                <w:lang w:val="en-US"/>
              </w:rPr>
              <w:t>F</w:t>
            </w:r>
            <w:r>
              <w:rPr>
                <w:vertAlign w:val="subscript"/>
              </w:rPr>
              <w:t>1</w:t>
            </w:r>
            <w:r>
              <w:t>=</w:t>
            </w:r>
            <w:r>
              <w:rPr>
                <w:lang w:val="en-US"/>
              </w:rPr>
              <w:t>F</w:t>
            </w:r>
            <w:r>
              <w:t xml:space="preserve">/(2 </w:t>
            </w:r>
            <w:r>
              <w:rPr>
                <w:lang w:val="en-US"/>
              </w:rPr>
              <w:t>cosa</w:t>
            </w:r>
            <w:r>
              <w:t>/2)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92" w:rsidRDefault="004E2592" w:rsidP="00C507AA">
            <w:pPr>
              <w:jc w:val="center"/>
            </w:pPr>
            <w:r>
              <w:t>50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92" w:rsidRDefault="004E2592" w:rsidP="00C507AA">
            <w:pPr>
              <w:jc w:val="center"/>
            </w:pPr>
            <w: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92" w:rsidRDefault="004E2592" w:rsidP="00C507AA">
            <w:pPr>
              <w:jc w:val="center"/>
            </w:pPr>
            <w:r>
              <w:t>52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92" w:rsidRDefault="004E2592" w:rsidP="00C507AA">
            <w:pPr>
              <w:jc w:val="center"/>
            </w:pPr>
            <w:r>
              <w:t>54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92" w:rsidRDefault="004E2592" w:rsidP="00C507AA">
            <w:pPr>
              <w:jc w:val="center"/>
            </w:pPr>
            <w:r>
              <w:t>58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92" w:rsidRDefault="004E2592" w:rsidP="00C507AA">
            <w:pPr>
              <w:jc w:val="center"/>
            </w:pPr>
            <w:r>
              <w:t>63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92" w:rsidRDefault="004E2592" w:rsidP="00C507AA">
            <w:pPr>
              <w:jc w:val="center"/>
            </w:pPr>
            <w:r>
              <w:t>71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92" w:rsidRDefault="004E2592" w:rsidP="00C507AA">
            <w:pPr>
              <w:jc w:val="center"/>
            </w:pPr>
            <w:r>
              <w:t>82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92" w:rsidRDefault="004E2592" w:rsidP="00C507AA">
            <w:pPr>
              <w:jc w:val="center"/>
            </w:pPr>
            <w:r>
              <w:t>100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92" w:rsidRDefault="004E2592" w:rsidP="00C507AA">
            <w:pPr>
              <w:jc w:val="center"/>
            </w:pPr>
            <w:r>
              <w:t>131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92" w:rsidRDefault="004E2592" w:rsidP="00C507AA">
            <w:pPr>
              <w:jc w:val="center"/>
            </w:pPr>
            <w:r>
              <w:t>193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92" w:rsidRDefault="004E2592" w:rsidP="00C507AA">
            <w:pPr>
              <w:jc w:val="center"/>
            </w:pPr>
            <w:r>
              <w:t>383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92" w:rsidRDefault="004E2592" w:rsidP="00C507AA">
            <w:pPr>
              <w:jc w:val="center"/>
            </w:pPr>
            <w:r>
              <w:rPr>
                <w:spacing w:val="-9"/>
              </w:rPr>
              <w:t>1146</w:t>
            </w:r>
          </w:p>
        </w:tc>
      </w:tr>
      <w:tr w:rsidR="004E2592" w:rsidTr="004E25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2592" w:rsidRDefault="004E2592" w:rsidP="004E2592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2592" w:rsidRDefault="00DB45DA" w:rsidP="00C507AA">
            <w:r>
              <w:rPr>
                <w:noProof/>
              </w:rPr>
              <w:drawing>
                <wp:inline distT="0" distB="0" distL="0" distR="0">
                  <wp:extent cx="1916430" cy="1477645"/>
                  <wp:effectExtent l="19050" t="0" r="762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47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2592" w:rsidRDefault="004E2592" w:rsidP="00C507AA">
            <w:pPr>
              <w:rPr>
                <w:spacing w:val="-2"/>
              </w:rPr>
            </w:pPr>
            <w:r>
              <w:t>Треугольная схема</w:t>
            </w:r>
            <w:r>
              <w:rPr>
                <w:spacing w:val="-2"/>
              </w:rPr>
              <w:t xml:space="preserve">, </w:t>
            </w:r>
          </w:p>
          <w:p w:rsidR="004E2592" w:rsidRDefault="004E2592" w:rsidP="00C507AA">
            <w:r>
              <w:rPr>
                <w:spacing w:val="-2"/>
                <w:lang w:val="en-US"/>
              </w:rPr>
              <w:t>F</w:t>
            </w:r>
            <w:r>
              <w:rPr>
                <w:spacing w:val="-2"/>
                <w:vertAlign w:val="subscript"/>
              </w:rPr>
              <w:t>1</w:t>
            </w:r>
            <w:r>
              <w:rPr>
                <w:spacing w:val="-2"/>
              </w:rPr>
              <w:t>=</w:t>
            </w:r>
            <w:r>
              <w:rPr>
                <w:spacing w:val="-2"/>
                <w:lang w:val="en-US"/>
              </w:rPr>
              <w:t>F</w:t>
            </w:r>
            <w:r>
              <w:rPr>
                <w:spacing w:val="-2"/>
              </w:rPr>
              <w:t xml:space="preserve">/(2 </w:t>
            </w:r>
            <w:r>
              <w:rPr>
                <w:spacing w:val="-2"/>
                <w:lang w:val="en-US"/>
              </w:rPr>
              <w:t>sin</w:t>
            </w:r>
            <w:r>
              <w:rPr>
                <w:spacing w:val="-2"/>
              </w:rPr>
              <w:t>(</w:t>
            </w:r>
            <w:r>
              <w:rPr>
                <w:spacing w:val="-2"/>
                <w:lang w:val="en-US"/>
              </w:rPr>
              <w:t>π</w:t>
            </w:r>
            <w:r>
              <w:rPr>
                <w:spacing w:val="-2"/>
              </w:rPr>
              <w:t>/4-</w:t>
            </w:r>
            <w:r>
              <w:rPr>
                <w:spacing w:val="-2"/>
                <w:lang w:val="en-US"/>
              </w:rPr>
              <w:t>a</w:t>
            </w:r>
            <w:r>
              <w:rPr>
                <w:spacing w:val="-2"/>
              </w:rPr>
              <w:t>/4)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92" w:rsidRDefault="004E2592" w:rsidP="00C507AA">
            <w:pPr>
              <w:jc w:val="center"/>
            </w:pPr>
            <w:r>
              <w:t>71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92" w:rsidRDefault="004E2592" w:rsidP="00C507AA">
            <w:pPr>
              <w:jc w:val="center"/>
            </w:pPr>
            <w: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92" w:rsidRDefault="004E2592" w:rsidP="00C507AA">
            <w:pPr>
              <w:jc w:val="center"/>
            </w:pPr>
            <w:r>
              <w:t>82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92" w:rsidRDefault="004E2592" w:rsidP="00C507AA">
            <w:pPr>
              <w:jc w:val="center"/>
            </w:pPr>
            <w:r>
              <w:t>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92" w:rsidRDefault="004E2592" w:rsidP="00C507AA">
            <w:pPr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92" w:rsidRDefault="004E2592" w:rsidP="00C507AA">
            <w:pPr>
              <w:jc w:val="center"/>
            </w:pPr>
            <w:r>
              <w:t>113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92" w:rsidRDefault="004E2592" w:rsidP="00C507AA">
            <w:pPr>
              <w:jc w:val="center"/>
            </w:pPr>
            <w:r>
              <w:t>131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92" w:rsidRDefault="004E2592" w:rsidP="00C507AA">
            <w:pPr>
              <w:jc w:val="center"/>
            </w:pPr>
            <w:r>
              <w:t>156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92" w:rsidRDefault="004E2592" w:rsidP="00C507AA">
            <w:pPr>
              <w:jc w:val="center"/>
            </w:pPr>
            <w:r>
              <w:t>193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92" w:rsidRDefault="004E2592" w:rsidP="00C507AA">
            <w:pPr>
              <w:jc w:val="center"/>
            </w:pPr>
            <w:r>
              <w:t>256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92" w:rsidRDefault="004E2592" w:rsidP="00C507AA">
            <w:pPr>
              <w:jc w:val="center"/>
            </w:pPr>
            <w:r>
              <w:t>383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92" w:rsidRDefault="004E2592" w:rsidP="00C507AA">
            <w:pPr>
              <w:jc w:val="center"/>
            </w:pPr>
            <w:r>
              <w:t>764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592" w:rsidRDefault="004E2592" w:rsidP="00C507AA">
            <w:pPr>
              <w:jc w:val="center"/>
            </w:pPr>
            <w:r>
              <w:rPr>
                <w:spacing w:val="-5"/>
              </w:rPr>
              <w:t>2292</w:t>
            </w:r>
          </w:p>
        </w:tc>
      </w:tr>
    </w:tbl>
    <w:p w:rsidR="00083E46" w:rsidRDefault="00083E46" w:rsidP="00083E46">
      <w:pPr>
        <w:ind w:firstLine="567"/>
        <w:jc w:val="both"/>
      </w:pPr>
    </w:p>
    <w:p w:rsidR="00083E46" w:rsidRDefault="00083E46" w:rsidP="00083E46">
      <w:pPr>
        <w:ind w:firstLine="567"/>
        <w:jc w:val="both"/>
        <w:rPr>
          <w:sz w:val="28"/>
        </w:rPr>
      </w:pPr>
      <w:r>
        <w:rPr>
          <w:sz w:val="28"/>
        </w:rPr>
        <w:t>Распределение нагрузок на анкерные точки в зависимости от угла провисания горизонтально установленного страховочного (грузового) каната приведены в п. 1 табл</w:t>
      </w:r>
      <w:r w:rsidR="00612B2F">
        <w:rPr>
          <w:sz w:val="28"/>
        </w:rPr>
        <w:t>ицы</w:t>
      </w:r>
      <w:r>
        <w:rPr>
          <w:sz w:val="28"/>
        </w:rPr>
        <w:t xml:space="preserve"> 2</w:t>
      </w:r>
      <w:r w:rsidR="00612B2F">
        <w:rPr>
          <w:sz w:val="28"/>
        </w:rPr>
        <w:t>.</w:t>
      </w:r>
      <w:r>
        <w:rPr>
          <w:sz w:val="28"/>
        </w:rPr>
        <w:t xml:space="preserve"> </w:t>
      </w:r>
    </w:p>
    <w:p w:rsidR="00083E46" w:rsidRDefault="00083E46" w:rsidP="00083E46">
      <w:pPr>
        <w:ind w:firstLine="567"/>
        <w:jc w:val="both"/>
        <w:rPr>
          <w:sz w:val="28"/>
        </w:rPr>
      </w:pPr>
      <w:r>
        <w:rPr>
          <w:sz w:val="28"/>
        </w:rPr>
        <w:t>В случае крепления каната за две анкерные точки угол между плечами петель должен быть не более 90</w:t>
      </w:r>
      <w:r w:rsidR="00E46084">
        <w:t>°</w:t>
      </w:r>
      <w:r>
        <w:rPr>
          <w:sz w:val="28"/>
        </w:rPr>
        <w:t>. При этом нагрузка на плечи должна распределяться равномерно.</w:t>
      </w:r>
    </w:p>
    <w:p w:rsidR="00083E46" w:rsidRDefault="00083E46" w:rsidP="00083E46">
      <w:pPr>
        <w:ind w:firstLine="567"/>
        <w:jc w:val="both"/>
        <w:rPr>
          <w:sz w:val="28"/>
        </w:rPr>
      </w:pPr>
      <w:r>
        <w:rPr>
          <w:sz w:val="28"/>
        </w:rPr>
        <w:t>В случае крепления каната за анкерное устройство, состоящее из двух анкерных точек, соединенных замкнутой петлей (без крепления петли за анкерные точки), угол между плечами петель должен быть не более 45</w:t>
      </w:r>
      <w:r w:rsidR="00E46084">
        <w:t>°</w:t>
      </w:r>
      <w:r>
        <w:rPr>
          <w:sz w:val="28"/>
        </w:rPr>
        <w:t>. При этом нагрузка на плечи должна распределяться равномерно.</w:t>
      </w:r>
    </w:p>
    <w:p w:rsidR="00083E46" w:rsidRDefault="00083E46" w:rsidP="00083E46">
      <w:pPr>
        <w:ind w:firstLine="567"/>
        <w:jc w:val="both"/>
        <w:rPr>
          <w:sz w:val="28"/>
        </w:rPr>
      </w:pPr>
      <w:r>
        <w:rPr>
          <w:sz w:val="28"/>
        </w:rPr>
        <w:t>Если канат крепят только за одну из двух анкерных точек, вторая анкерная точка должна располагаться выше первой, а угол между ними должен быть не более 30</w:t>
      </w:r>
      <w:r w:rsidR="00E46084">
        <w:t>°</w:t>
      </w:r>
      <w:r>
        <w:rPr>
          <w:sz w:val="28"/>
        </w:rPr>
        <w:t xml:space="preserve"> (п. 2 </w:t>
      </w:r>
      <w:r w:rsidRPr="00612B2F">
        <w:rPr>
          <w:sz w:val="28"/>
        </w:rPr>
        <w:t>табл</w:t>
      </w:r>
      <w:r w:rsidR="00612B2F" w:rsidRPr="00612B2F">
        <w:rPr>
          <w:sz w:val="28"/>
        </w:rPr>
        <w:t>ицы</w:t>
      </w:r>
      <w:r w:rsidRPr="00612B2F">
        <w:rPr>
          <w:sz w:val="28"/>
        </w:rPr>
        <w:t xml:space="preserve"> </w:t>
      </w:r>
      <w:r w:rsidR="00612B2F" w:rsidRPr="00612B2F">
        <w:rPr>
          <w:sz w:val="28"/>
        </w:rPr>
        <w:t>4</w:t>
      </w:r>
      <w:r w:rsidRPr="00612B2F">
        <w:rPr>
          <w:sz w:val="28"/>
        </w:rPr>
        <w:t>).</w:t>
      </w:r>
    </w:p>
    <w:p w:rsidR="00357132" w:rsidRDefault="00357132"/>
    <w:p w:rsidR="002F3303" w:rsidRDefault="002F3303"/>
    <w:p w:rsidR="002F3303" w:rsidRDefault="002F3303" w:rsidP="002F3303"/>
    <w:p w:rsidR="002F3303" w:rsidRPr="00F57739" w:rsidRDefault="002F3303" w:rsidP="002F3303">
      <w:pPr>
        <w:rPr>
          <w:color w:val="FFFFFF"/>
        </w:rPr>
      </w:pPr>
      <w:r w:rsidRPr="00F57739">
        <w:rPr>
          <w:color w:val="FFFFFF"/>
        </w:rPr>
        <w:t>http://ppr48.ru/services/tk/work_height</w:t>
      </w:r>
    </w:p>
    <w:p w:rsidR="002F3303" w:rsidRPr="00F57739" w:rsidRDefault="002F3303" w:rsidP="002F3303">
      <w:pPr>
        <w:rPr>
          <w:color w:val="FFFFFF"/>
        </w:rPr>
      </w:pPr>
    </w:p>
    <w:p w:rsidR="002F3303" w:rsidRPr="00F57739" w:rsidRDefault="002F3303" w:rsidP="002F3303">
      <w:pPr>
        <w:rPr>
          <w:color w:val="FFFFFF"/>
        </w:rPr>
      </w:pPr>
      <w:r w:rsidRPr="00F57739">
        <w:rPr>
          <w:color w:val="FFFFFF"/>
        </w:rPr>
        <w:t>ppr48.ru</w:t>
      </w:r>
    </w:p>
    <w:sectPr w:rsidR="002F3303" w:rsidRPr="00F57739" w:rsidSect="00612B2F">
      <w:headerReference w:type="even" r:id="rId19"/>
      <w:headerReference w:type="default" r:id="rId20"/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28C" w:rsidRDefault="0082728C">
      <w:r>
        <w:separator/>
      </w:r>
    </w:p>
  </w:endnote>
  <w:endnote w:type="continuationSeparator" w:id="1">
    <w:p w:rsidR="0082728C" w:rsidRDefault="00827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28C" w:rsidRDefault="0082728C">
      <w:r>
        <w:separator/>
      </w:r>
    </w:p>
  </w:footnote>
  <w:footnote w:type="continuationSeparator" w:id="1">
    <w:p w:rsidR="0082728C" w:rsidRDefault="00827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E46" w:rsidRDefault="00083E46" w:rsidP="00C507A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83E46" w:rsidRDefault="00083E4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E46" w:rsidRDefault="00083E46" w:rsidP="00C507A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B45DA">
      <w:rPr>
        <w:rStyle w:val="a6"/>
        <w:noProof/>
      </w:rPr>
      <w:t>4</w:t>
    </w:r>
    <w:r>
      <w:rPr>
        <w:rStyle w:val="a6"/>
      </w:rPr>
      <w:fldChar w:fldCharType="end"/>
    </w:r>
  </w:p>
  <w:p w:rsidR="00083E46" w:rsidRDefault="00083E4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75E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E46"/>
    <w:rsid w:val="00015A1D"/>
    <w:rsid w:val="00071327"/>
    <w:rsid w:val="00083E46"/>
    <w:rsid w:val="00183847"/>
    <w:rsid w:val="002B67BC"/>
    <w:rsid w:val="002F3303"/>
    <w:rsid w:val="00357132"/>
    <w:rsid w:val="004438A4"/>
    <w:rsid w:val="004E2592"/>
    <w:rsid w:val="00501881"/>
    <w:rsid w:val="0056258D"/>
    <w:rsid w:val="005F5522"/>
    <w:rsid w:val="00612B2F"/>
    <w:rsid w:val="00624CF4"/>
    <w:rsid w:val="00631F62"/>
    <w:rsid w:val="006A7936"/>
    <w:rsid w:val="00751873"/>
    <w:rsid w:val="00765ABA"/>
    <w:rsid w:val="00811F63"/>
    <w:rsid w:val="0082728C"/>
    <w:rsid w:val="00993FFF"/>
    <w:rsid w:val="00A50308"/>
    <w:rsid w:val="00A672B9"/>
    <w:rsid w:val="00A7022E"/>
    <w:rsid w:val="00C507AA"/>
    <w:rsid w:val="00CC2DCB"/>
    <w:rsid w:val="00DB45DA"/>
    <w:rsid w:val="00E46084"/>
    <w:rsid w:val="00F57739"/>
    <w:rsid w:val="00F90F19"/>
    <w:rsid w:val="00FE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3E4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083E46"/>
    <w:pPr>
      <w:widowControl w:val="0"/>
      <w:autoSpaceDE w:val="0"/>
      <w:autoSpaceDN w:val="0"/>
      <w:adjustRightInd w:val="0"/>
    </w:pPr>
    <w:rPr>
      <w:rFonts w:ascii="Courier New" w:hAnsi="Courier New" w:cs="MS Mincho"/>
    </w:rPr>
  </w:style>
  <w:style w:type="paragraph" w:customStyle="1" w:styleId="ConsNormal">
    <w:name w:val="ConsNormal"/>
    <w:rsid w:val="00083E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083E4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 Indent"/>
    <w:basedOn w:val="a"/>
    <w:rsid w:val="00083E46"/>
    <w:pPr>
      <w:spacing w:after="120"/>
      <w:ind w:left="360"/>
      <w:jc w:val="both"/>
    </w:pPr>
    <w:rPr>
      <w:rFonts w:ascii="Arial" w:hAnsi="Arial"/>
      <w:sz w:val="22"/>
    </w:rPr>
  </w:style>
  <w:style w:type="paragraph" w:customStyle="1" w:styleId="ConsPlusNormal">
    <w:name w:val="ConsPlusNormal"/>
    <w:rsid w:val="00083E46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footer"/>
    <w:basedOn w:val="a"/>
    <w:rsid w:val="00083E46"/>
    <w:pPr>
      <w:tabs>
        <w:tab w:val="center" w:pos="4677"/>
        <w:tab w:val="right" w:pos="9355"/>
      </w:tabs>
    </w:pPr>
  </w:style>
  <w:style w:type="paragraph" w:styleId="a5">
    <w:name w:val="header"/>
    <w:basedOn w:val="a"/>
    <w:rsid w:val="00083E4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83E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8C487-5BC8-4309-9A5F-87498102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10</vt:lpstr>
    </vt:vector>
  </TitlesOfParts>
  <Manager>ppr48.ru</Manager>
  <Company>ppr48.ru</Company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работы на высоте</dc:title>
  <dc:subject>технологическая карта на производство работ на высоте</dc:subject>
  <dc:creator>http://ppr48.ru/services/tk/work_height</dc:creator>
  <cp:keywords>технологическая карта работы на высоте; технологическая карта на производство работ на высоте; технологическая карта на проведение работ на высоте; технологическая карта работы на высоте с лестниц; технологическая карта на высотные работы</cp:keywords>
  <dc:description>технологическая карта на производство работ на высоте</dc:description>
  <cp:lastModifiedBy>Interion</cp:lastModifiedBy>
  <cp:revision>2</cp:revision>
  <cp:lastPrinted>2014-01-31T12:06:00Z</cp:lastPrinted>
  <dcterms:created xsi:type="dcterms:W3CDTF">2022-03-10T00:33:00Z</dcterms:created>
  <dcterms:modified xsi:type="dcterms:W3CDTF">2022-03-10T00:33:00Z</dcterms:modified>
  <cp:category>технологическая карта работы на высоте</cp:category>
  <cp:contentStatus>технологическая карта работы на высоте</cp:contentStatus>
</cp:coreProperties>
</file>