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06" w:rsidRPr="00422E7B" w:rsidRDefault="00881B06">
      <w:pPr>
        <w:pStyle w:val="a6"/>
        <w:rPr>
          <w:color w:val="000000"/>
        </w:rPr>
      </w:pPr>
      <w:r w:rsidRPr="00422E7B">
        <w:rPr>
          <w:color w:val="000000"/>
        </w:rPr>
        <w:t>МИНИСТЕРСТВО РЕГИОНАЛЬНОГО РАЗВИТИЯ</w:t>
      </w:r>
      <w:r w:rsidRPr="00422E7B">
        <w:rPr>
          <w:color w:val="000000"/>
        </w:rPr>
        <w:br/>
        <w:t>РОССИЙСКОЙ ФЕДЕРАЦИИ</w:t>
      </w:r>
    </w:p>
    <w:tbl>
      <w:tblPr>
        <w:tblW w:w="0" w:type="auto"/>
        <w:jc w:val="center"/>
        <w:tblLook w:val="04A0"/>
      </w:tblPr>
      <w:tblGrid>
        <w:gridCol w:w="4928"/>
        <w:gridCol w:w="4929"/>
      </w:tblGrid>
      <w:tr w:rsidR="00881B06" w:rsidRPr="00422E7B">
        <w:trPr>
          <w:jc w:val="center"/>
        </w:trPr>
        <w:tc>
          <w:tcPr>
            <w:tcW w:w="4928" w:type="dxa"/>
            <w:hideMark/>
          </w:tcPr>
          <w:p w:rsidR="00881B06" w:rsidRPr="00422E7B" w:rsidRDefault="00881B06">
            <w:pPr>
              <w:spacing w:before="120" w:after="120"/>
              <w:rPr>
                <w:color w:val="000000"/>
                <w:sz w:val="24"/>
              </w:rPr>
            </w:pPr>
            <w:r w:rsidRPr="00422E7B">
              <w:rPr>
                <w:color w:val="000000"/>
                <w:sz w:val="24"/>
                <w:szCs w:val="30"/>
              </w:rPr>
              <w:t>СВОД ПРАВИЛ</w:t>
            </w:r>
          </w:p>
        </w:tc>
        <w:tc>
          <w:tcPr>
            <w:tcW w:w="4929" w:type="dxa"/>
            <w:hideMark/>
          </w:tcPr>
          <w:p w:rsidR="00881B06" w:rsidRPr="00422E7B" w:rsidRDefault="00881B06">
            <w:pPr>
              <w:pStyle w:val="3"/>
              <w:spacing w:before="120" w:after="120"/>
              <w:rPr>
                <w:color w:val="000000"/>
              </w:rPr>
            </w:pPr>
            <w:bookmarkStart w:id="0" w:name="_Toc288828714"/>
            <w:r w:rsidRPr="00422E7B">
              <w:rPr>
                <w:color w:val="000000"/>
              </w:rPr>
              <w:t>СП 29.13330.2011</w:t>
            </w:r>
            <w:bookmarkEnd w:id="0"/>
          </w:p>
        </w:tc>
      </w:tr>
    </w:tbl>
    <w:p w:rsidR="00881B06" w:rsidRPr="00422E7B" w:rsidRDefault="00881B06">
      <w:pPr>
        <w:pStyle w:val="a5"/>
        <w:spacing w:before="120" w:after="120"/>
        <w:rPr>
          <w:color w:val="000000"/>
        </w:rPr>
      </w:pPr>
      <w:r w:rsidRPr="00422E7B">
        <w:rPr>
          <w:color w:val="000000"/>
        </w:rPr>
        <w:t>полы</w:t>
      </w:r>
    </w:p>
    <w:p w:rsidR="00881B06" w:rsidRPr="00422E7B" w:rsidRDefault="00881B06">
      <w:pPr>
        <w:shd w:val="clear" w:color="auto" w:fill="FFFFFF"/>
        <w:spacing w:before="120" w:after="120"/>
        <w:jc w:val="center"/>
        <w:rPr>
          <w:b/>
          <w:bCs/>
          <w:color w:val="000000"/>
          <w:sz w:val="24"/>
          <w:szCs w:val="32"/>
        </w:rPr>
      </w:pPr>
      <w:r w:rsidRPr="00422E7B">
        <w:rPr>
          <w:b/>
          <w:bCs/>
          <w:color w:val="000000"/>
          <w:sz w:val="24"/>
          <w:szCs w:val="32"/>
        </w:rPr>
        <w:t>Актуализированная редакция</w:t>
      </w:r>
    </w:p>
    <w:p w:rsidR="00881B06" w:rsidRPr="00422E7B" w:rsidRDefault="00881B06">
      <w:pPr>
        <w:pStyle w:val="a5"/>
        <w:spacing w:before="120" w:after="120"/>
        <w:rPr>
          <w:color w:val="000000"/>
        </w:rPr>
      </w:pPr>
      <w:r w:rsidRPr="00422E7B">
        <w:rPr>
          <w:color w:val="000000"/>
        </w:rPr>
        <w:t>СН</w:t>
      </w:r>
      <w:r w:rsidRPr="00422E7B">
        <w:rPr>
          <w:caps w:val="0"/>
          <w:color w:val="000000"/>
        </w:rPr>
        <w:t>и</w:t>
      </w:r>
      <w:r w:rsidRPr="00422E7B">
        <w:rPr>
          <w:color w:val="000000"/>
        </w:rPr>
        <w:t>П 2.03.13-88</w:t>
      </w:r>
    </w:p>
    <w:p w:rsidR="00881B06" w:rsidRPr="00422E7B" w:rsidRDefault="00881B06">
      <w:pPr>
        <w:pBdr>
          <w:top w:val="single" w:sz="4" w:space="1" w:color="auto"/>
        </w:pBdr>
        <w:shd w:val="clear" w:color="auto" w:fill="FFFFFF"/>
        <w:spacing w:before="120" w:after="120"/>
        <w:jc w:val="center"/>
        <w:rPr>
          <w:b/>
          <w:bCs/>
          <w:color w:val="000000"/>
          <w:sz w:val="24"/>
          <w:szCs w:val="24"/>
        </w:rPr>
      </w:pPr>
      <w:r w:rsidRPr="00422E7B">
        <w:rPr>
          <w:b/>
          <w:bCs/>
          <w:color w:val="000000"/>
          <w:sz w:val="24"/>
          <w:szCs w:val="24"/>
        </w:rPr>
        <w:t>Москва 2011</w:t>
      </w:r>
    </w:p>
    <w:p w:rsidR="00881B06" w:rsidRPr="00422E7B" w:rsidRDefault="00881B06">
      <w:pPr>
        <w:shd w:val="clear" w:color="auto" w:fill="FFFFFF"/>
        <w:spacing w:before="120" w:after="120"/>
        <w:jc w:val="center"/>
        <w:rPr>
          <w:color w:val="000000"/>
          <w:sz w:val="24"/>
        </w:rPr>
      </w:pPr>
      <w:r w:rsidRPr="00422E7B">
        <w:rPr>
          <w:b/>
          <w:bCs/>
          <w:color w:val="000000"/>
          <w:sz w:val="24"/>
          <w:szCs w:val="24"/>
        </w:rPr>
        <w:t>Предисловие</w:t>
      </w:r>
    </w:p>
    <w:p w:rsidR="00881B06" w:rsidRPr="00422E7B" w:rsidRDefault="00881B06">
      <w:pPr>
        <w:pStyle w:val="a8"/>
        <w:rPr>
          <w:color w:val="000000"/>
        </w:rPr>
      </w:pPr>
      <w:r w:rsidRPr="00422E7B">
        <w:rPr>
          <w:color w:val="000000"/>
        </w:rPr>
        <w:t xml:space="preserve">Цели и принципы стандартизации в Российской Федерации установлены Федеральным законом от 27 декабря 2002 г. № 184-ФЗ «О техническом регулировании», а правила разработки - постановлением Правительства Российской Федерации от 19 ноября 2008 г. </w:t>
      </w:r>
      <w:r w:rsidRPr="00422E7B">
        <w:rPr>
          <w:color w:val="000000"/>
          <w:szCs w:val="24"/>
        </w:rPr>
        <w:t>№ 858</w:t>
      </w:r>
      <w:r w:rsidRPr="00422E7B">
        <w:rPr>
          <w:color w:val="000000"/>
        </w:rPr>
        <w:t xml:space="preserve"> «О порядке разработки и утверждения сводов правил».</w:t>
      </w:r>
    </w:p>
    <w:p w:rsidR="00881B06" w:rsidRPr="00422E7B" w:rsidRDefault="00881B06">
      <w:pPr>
        <w:shd w:val="clear" w:color="auto" w:fill="FFFFFF"/>
        <w:spacing w:before="120" w:after="120"/>
        <w:ind w:firstLine="284"/>
        <w:rPr>
          <w:color w:val="000000"/>
          <w:sz w:val="24"/>
        </w:rPr>
      </w:pPr>
      <w:r w:rsidRPr="00422E7B">
        <w:rPr>
          <w:b/>
          <w:bCs/>
          <w:color w:val="000000"/>
          <w:sz w:val="24"/>
          <w:szCs w:val="18"/>
        </w:rPr>
        <w:t>Сведения о своде правил</w:t>
      </w:r>
    </w:p>
    <w:p w:rsidR="00881B06" w:rsidRPr="00422E7B" w:rsidRDefault="00881B06">
      <w:pPr>
        <w:pStyle w:val="a8"/>
        <w:rPr>
          <w:color w:val="000000"/>
        </w:rPr>
      </w:pPr>
      <w:r w:rsidRPr="00422E7B">
        <w:rPr>
          <w:color w:val="000000"/>
        </w:rPr>
        <w:t>1 ИСПОЛНИТЕЛИ - Центральный научно-исследовательский и проектно-экспериментальный институт промышленных зданий и сооружений (ОАО «ЦНИИПромзданий») и ООО «ПСК Конкрит Инжиниринг»</w:t>
      </w:r>
    </w:p>
    <w:p w:rsidR="00881B06" w:rsidRPr="00422E7B" w:rsidRDefault="00881B06">
      <w:pPr>
        <w:shd w:val="clear" w:color="auto" w:fill="FFFFFF"/>
        <w:spacing w:after="120"/>
        <w:ind w:firstLine="284"/>
        <w:jc w:val="both"/>
        <w:rPr>
          <w:color w:val="000000"/>
          <w:sz w:val="24"/>
          <w:szCs w:val="18"/>
        </w:rPr>
      </w:pPr>
      <w:r w:rsidRPr="00422E7B">
        <w:rPr>
          <w:color w:val="000000"/>
          <w:sz w:val="24"/>
          <w:szCs w:val="18"/>
        </w:rPr>
        <w:t>2 ВНЕСЕН Техническим комитетом по стандартизации ТК 465 «Строительство»</w:t>
      </w:r>
    </w:p>
    <w:p w:rsidR="00881B06" w:rsidRPr="00422E7B" w:rsidRDefault="00881B06">
      <w:pPr>
        <w:shd w:val="clear" w:color="auto" w:fill="FFFFFF"/>
        <w:spacing w:before="120" w:after="120"/>
        <w:ind w:firstLine="284"/>
        <w:jc w:val="both"/>
        <w:rPr>
          <w:color w:val="000000"/>
          <w:sz w:val="24"/>
          <w:szCs w:val="18"/>
        </w:rPr>
      </w:pPr>
      <w:r w:rsidRPr="00422E7B">
        <w:rPr>
          <w:color w:val="000000"/>
          <w:sz w:val="24"/>
          <w:szCs w:val="18"/>
        </w:rPr>
        <w:t>3 ПОДГОТОВЛЕН к утверждению Департаментом архитектуры, строительства и градостроительной политики</w:t>
      </w:r>
    </w:p>
    <w:p w:rsidR="00881B06" w:rsidRPr="00422E7B" w:rsidRDefault="00881B06">
      <w:pPr>
        <w:shd w:val="clear" w:color="auto" w:fill="FFFFFF"/>
        <w:spacing w:before="120" w:after="120"/>
        <w:ind w:firstLine="284"/>
        <w:jc w:val="both"/>
        <w:rPr>
          <w:color w:val="000000"/>
          <w:sz w:val="24"/>
          <w:szCs w:val="18"/>
        </w:rPr>
      </w:pPr>
      <w:r w:rsidRPr="00422E7B">
        <w:rPr>
          <w:color w:val="000000"/>
          <w:sz w:val="24"/>
          <w:szCs w:val="18"/>
        </w:rPr>
        <w:t>4 УТВЕРЖДЕН приказом Министерства регионального развития Российской Федерации (Минрегион России) от 27 декабря № 785 и введен в действие с 20 мая 2011 г.</w:t>
      </w:r>
    </w:p>
    <w:p w:rsidR="00881B06" w:rsidRPr="00422E7B" w:rsidRDefault="00881B06">
      <w:pPr>
        <w:shd w:val="clear" w:color="auto" w:fill="FFFFFF"/>
        <w:spacing w:before="120" w:after="120"/>
        <w:ind w:firstLine="284"/>
        <w:jc w:val="both"/>
        <w:rPr>
          <w:color w:val="000000"/>
          <w:sz w:val="24"/>
          <w:szCs w:val="18"/>
        </w:rPr>
      </w:pPr>
      <w:r w:rsidRPr="00422E7B">
        <w:rPr>
          <w:color w:val="000000"/>
          <w:sz w:val="24"/>
          <w:szCs w:val="18"/>
        </w:rPr>
        <w:t>5 ЗАРЕГИСТРИРОВАН Федеральным агентством по техническому регулированию и метрологии (Росстандарт). Пересмотр СП 29.13330.2010</w:t>
      </w:r>
    </w:p>
    <w:p w:rsidR="00881B06" w:rsidRPr="00422E7B" w:rsidRDefault="00881B06">
      <w:pPr>
        <w:shd w:val="clear" w:color="auto" w:fill="FFFFFF"/>
        <w:spacing w:before="120" w:after="120"/>
        <w:ind w:firstLine="284"/>
        <w:jc w:val="both"/>
        <w:rPr>
          <w:i/>
          <w:iCs/>
          <w:color w:val="000000"/>
          <w:sz w:val="24"/>
        </w:rPr>
      </w:pPr>
      <w:r w:rsidRPr="00422E7B">
        <w:rPr>
          <w:i/>
          <w:iCs/>
          <w:color w:val="000000"/>
          <w:sz w:val="24"/>
          <w:szCs w:val="18"/>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881B06" w:rsidRPr="00422E7B" w:rsidRDefault="00881B06">
      <w:pPr>
        <w:shd w:val="clear" w:color="auto" w:fill="FFFFFF"/>
        <w:spacing w:before="120" w:after="120"/>
        <w:jc w:val="center"/>
        <w:rPr>
          <w:b/>
          <w:bCs/>
          <w:color w:val="000000"/>
          <w:sz w:val="24"/>
          <w:szCs w:val="24"/>
        </w:rPr>
      </w:pPr>
      <w:r w:rsidRPr="00422E7B">
        <w:rPr>
          <w:b/>
          <w:bCs/>
          <w:color w:val="000000"/>
          <w:sz w:val="24"/>
          <w:szCs w:val="24"/>
        </w:rPr>
        <w:t>Содержание</w:t>
      </w:r>
    </w:p>
    <w:tbl>
      <w:tblPr>
        <w:tblW w:w="0" w:type="auto"/>
        <w:jc w:val="center"/>
        <w:tblLook w:val="04A0"/>
      </w:tblPr>
      <w:tblGrid>
        <w:gridCol w:w="9857"/>
      </w:tblGrid>
      <w:tr w:rsidR="00881B06" w:rsidRPr="00422E7B">
        <w:trPr>
          <w:jc w:val="center"/>
        </w:trPr>
        <w:tc>
          <w:tcPr>
            <w:tcW w:w="9857" w:type="dxa"/>
            <w:hideMark/>
          </w:tcPr>
          <w:p w:rsidR="00881B06" w:rsidRPr="00422E7B" w:rsidRDefault="00881B06">
            <w:pPr>
              <w:pStyle w:val="31"/>
              <w:rPr>
                <w:color w:val="000000"/>
                <w:szCs w:val="24"/>
              </w:rPr>
            </w:pPr>
            <w:r w:rsidRPr="00422E7B">
              <w:rPr>
                <w:rStyle w:val="a4"/>
                <w:color w:val="000000"/>
              </w:rPr>
              <w:t>1 Область применения</w:t>
            </w:r>
          </w:p>
          <w:p w:rsidR="00881B06" w:rsidRPr="00422E7B" w:rsidRDefault="00881B06">
            <w:pPr>
              <w:pStyle w:val="11"/>
              <w:tabs>
                <w:tab w:val="right" w:leader="dot" w:pos="9631"/>
              </w:tabs>
              <w:rPr>
                <w:color w:val="000000"/>
                <w:sz w:val="24"/>
                <w:szCs w:val="24"/>
              </w:rPr>
            </w:pPr>
            <w:r w:rsidRPr="00422E7B">
              <w:rPr>
                <w:rStyle w:val="a4"/>
                <w:color w:val="000000"/>
                <w:sz w:val="24"/>
              </w:rPr>
              <w:t>2 Нормативные ссылки</w:t>
            </w:r>
          </w:p>
          <w:p w:rsidR="00881B06" w:rsidRPr="00422E7B" w:rsidRDefault="00881B06">
            <w:pPr>
              <w:pStyle w:val="11"/>
              <w:tabs>
                <w:tab w:val="right" w:leader="dot" w:pos="9631"/>
              </w:tabs>
              <w:rPr>
                <w:color w:val="000000"/>
                <w:sz w:val="24"/>
                <w:szCs w:val="24"/>
              </w:rPr>
            </w:pPr>
            <w:r w:rsidRPr="00422E7B">
              <w:rPr>
                <w:rStyle w:val="a4"/>
                <w:color w:val="000000"/>
                <w:sz w:val="24"/>
              </w:rPr>
              <w:t>3 Термины и определения</w:t>
            </w:r>
          </w:p>
          <w:p w:rsidR="00881B06" w:rsidRPr="00422E7B" w:rsidRDefault="00881B06">
            <w:pPr>
              <w:pStyle w:val="11"/>
              <w:tabs>
                <w:tab w:val="right" w:leader="dot" w:pos="9631"/>
              </w:tabs>
              <w:rPr>
                <w:color w:val="000000"/>
                <w:sz w:val="24"/>
                <w:szCs w:val="24"/>
              </w:rPr>
            </w:pPr>
            <w:r w:rsidRPr="00422E7B">
              <w:rPr>
                <w:rStyle w:val="a4"/>
                <w:color w:val="000000"/>
                <w:sz w:val="24"/>
              </w:rPr>
              <w:t>4 Общие требования</w:t>
            </w:r>
          </w:p>
          <w:p w:rsidR="00881B06" w:rsidRPr="00422E7B" w:rsidRDefault="00881B06">
            <w:pPr>
              <w:pStyle w:val="11"/>
              <w:tabs>
                <w:tab w:val="right" w:leader="dot" w:pos="9631"/>
              </w:tabs>
              <w:rPr>
                <w:color w:val="000000"/>
                <w:sz w:val="24"/>
                <w:szCs w:val="24"/>
              </w:rPr>
            </w:pPr>
            <w:r w:rsidRPr="00422E7B">
              <w:rPr>
                <w:rStyle w:val="a4"/>
                <w:color w:val="000000"/>
                <w:sz w:val="24"/>
              </w:rPr>
              <w:t>5 Покрытия полов</w:t>
            </w:r>
          </w:p>
          <w:p w:rsidR="00881B06" w:rsidRPr="00422E7B" w:rsidRDefault="00881B06">
            <w:pPr>
              <w:pStyle w:val="11"/>
              <w:tabs>
                <w:tab w:val="right" w:leader="dot" w:pos="9631"/>
              </w:tabs>
              <w:rPr>
                <w:color w:val="000000"/>
                <w:sz w:val="24"/>
                <w:szCs w:val="24"/>
              </w:rPr>
            </w:pPr>
            <w:r w:rsidRPr="00422E7B">
              <w:rPr>
                <w:rStyle w:val="a4"/>
                <w:color w:val="000000"/>
                <w:sz w:val="24"/>
              </w:rPr>
              <w:t>6 Прослойка</w:t>
            </w:r>
          </w:p>
          <w:p w:rsidR="00881B06" w:rsidRPr="00422E7B" w:rsidRDefault="00881B06">
            <w:pPr>
              <w:pStyle w:val="11"/>
              <w:tabs>
                <w:tab w:val="right" w:leader="dot" w:pos="9631"/>
              </w:tabs>
              <w:rPr>
                <w:color w:val="000000"/>
                <w:sz w:val="24"/>
                <w:szCs w:val="24"/>
              </w:rPr>
            </w:pPr>
            <w:r w:rsidRPr="00422E7B">
              <w:rPr>
                <w:rStyle w:val="a4"/>
                <w:color w:val="000000"/>
                <w:sz w:val="24"/>
              </w:rPr>
              <w:t>7 Гидроизоляция</w:t>
            </w:r>
          </w:p>
          <w:p w:rsidR="00881B06" w:rsidRPr="00422E7B" w:rsidRDefault="00881B06">
            <w:pPr>
              <w:pStyle w:val="11"/>
              <w:tabs>
                <w:tab w:val="right" w:leader="dot" w:pos="9631"/>
              </w:tabs>
              <w:rPr>
                <w:color w:val="000000"/>
                <w:sz w:val="24"/>
                <w:szCs w:val="24"/>
              </w:rPr>
            </w:pPr>
            <w:r w:rsidRPr="00422E7B">
              <w:rPr>
                <w:rStyle w:val="a4"/>
                <w:color w:val="000000"/>
                <w:sz w:val="24"/>
              </w:rPr>
              <w:t>8 Стяжка (основание под покрытие пола)</w:t>
            </w:r>
          </w:p>
          <w:p w:rsidR="00881B06" w:rsidRPr="00422E7B" w:rsidRDefault="00881B06">
            <w:pPr>
              <w:pStyle w:val="11"/>
              <w:tabs>
                <w:tab w:val="right" w:leader="dot" w:pos="9631"/>
              </w:tabs>
              <w:rPr>
                <w:color w:val="000000"/>
                <w:sz w:val="24"/>
                <w:szCs w:val="24"/>
              </w:rPr>
            </w:pPr>
            <w:r w:rsidRPr="00422E7B">
              <w:rPr>
                <w:rStyle w:val="a4"/>
                <w:color w:val="000000"/>
                <w:sz w:val="24"/>
              </w:rPr>
              <w:t>9 Подстилающий слой</w:t>
            </w:r>
          </w:p>
          <w:p w:rsidR="00881B06" w:rsidRPr="00422E7B" w:rsidRDefault="00881B06">
            <w:pPr>
              <w:pStyle w:val="11"/>
              <w:tabs>
                <w:tab w:val="right" w:leader="dot" w:pos="9631"/>
              </w:tabs>
              <w:rPr>
                <w:color w:val="000000"/>
                <w:sz w:val="24"/>
                <w:szCs w:val="24"/>
              </w:rPr>
            </w:pPr>
            <w:r w:rsidRPr="00422E7B">
              <w:rPr>
                <w:rStyle w:val="a4"/>
                <w:color w:val="000000"/>
                <w:sz w:val="24"/>
              </w:rPr>
              <w:t>10 Грунт основания под полы</w:t>
            </w:r>
          </w:p>
          <w:p w:rsidR="00881B06" w:rsidRPr="00422E7B" w:rsidRDefault="00881B06">
            <w:pPr>
              <w:pStyle w:val="11"/>
              <w:tabs>
                <w:tab w:val="right" w:leader="dot" w:pos="9631"/>
              </w:tabs>
              <w:rPr>
                <w:color w:val="000000"/>
                <w:sz w:val="24"/>
                <w:szCs w:val="24"/>
              </w:rPr>
            </w:pPr>
            <w:r w:rsidRPr="00422E7B">
              <w:rPr>
                <w:rStyle w:val="a4"/>
                <w:color w:val="000000"/>
                <w:sz w:val="24"/>
              </w:rPr>
              <w:t xml:space="preserve">Приложение А </w:t>
            </w:r>
            <w:r w:rsidRPr="00422E7B">
              <w:rPr>
                <w:rStyle w:val="a4"/>
                <w:rFonts w:cs="Courier New"/>
                <w:color w:val="000000"/>
                <w:sz w:val="24"/>
              </w:rPr>
              <w:t>(справочное)</w:t>
            </w:r>
            <w:r w:rsidRPr="00422E7B">
              <w:rPr>
                <w:rStyle w:val="a4"/>
                <w:color w:val="000000"/>
                <w:sz w:val="24"/>
              </w:rPr>
              <w:t xml:space="preserve"> Нормативные документы</w:t>
            </w:r>
          </w:p>
          <w:p w:rsidR="00881B06" w:rsidRPr="00422E7B" w:rsidRDefault="00881B06">
            <w:pPr>
              <w:pStyle w:val="11"/>
              <w:tabs>
                <w:tab w:val="right" w:leader="dot" w:pos="9631"/>
              </w:tabs>
              <w:rPr>
                <w:color w:val="000000"/>
                <w:sz w:val="24"/>
                <w:szCs w:val="24"/>
              </w:rPr>
            </w:pPr>
            <w:r w:rsidRPr="00422E7B">
              <w:rPr>
                <w:rStyle w:val="a4"/>
                <w:color w:val="000000"/>
                <w:sz w:val="24"/>
              </w:rPr>
              <w:t>Приложение Б (справочное) Основные термины и определения</w:t>
            </w:r>
          </w:p>
          <w:p w:rsidR="00881B06" w:rsidRPr="00422E7B" w:rsidRDefault="00881B06">
            <w:pPr>
              <w:pStyle w:val="11"/>
              <w:tabs>
                <w:tab w:val="right" w:leader="dot" w:pos="9631"/>
              </w:tabs>
              <w:rPr>
                <w:color w:val="000000"/>
                <w:sz w:val="24"/>
                <w:szCs w:val="24"/>
              </w:rPr>
            </w:pPr>
            <w:r w:rsidRPr="00422E7B">
              <w:rPr>
                <w:rStyle w:val="a4"/>
                <w:color w:val="000000"/>
                <w:sz w:val="24"/>
              </w:rPr>
              <w:lastRenderedPageBreak/>
              <w:t>Приложение В (обязательное)</w:t>
            </w:r>
          </w:p>
          <w:p w:rsidR="00881B06" w:rsidRPr="00422E7B" w:rsidRDefault="00881B06">
            <w:pPr>
              <w:pStyle w:val="21"/>
              <w:tabs>
                <w:tab w:val="right" w:leader="dot" w:pos="9631"/>
              </w:tabs>
              <w:rPr>
                <w:color w:val="000000"/>
                <w:sz w:val="24"/>
                <w:szCs w:val="24"/>
              </w:rPr>
            </w:pPr>
            <w:r w:rsidRPr="00422E7B">
              <w:rPr>
                <w:rStyle w:val="a4"/>
                <w:color w:val="000000"/>
                <w:sz w:val="24"/>
              </w:rPr>
              <w:t>Таблица В.1 - Выбор типа покрытия пола производственных помещений по интенсивности механических воздействий</w:t>
            </w:r>
          </w:p>
          <w:p w:rsidR="00881B06" w:rsidRPr="00422E7B" w:rsidRDefault="00881B06">
            <w:pPr>
              <w:pStyle w:val="21"/>
              <w:tabs>
                <w:tab w:val="right" w:leader="dot" w:pos="9631"/>
              </w:tabs>
              <w:rPr>
                <w:color w:val="000000"/>
                <w:sz w:val="24"/>
                <w:szCs w:val="24"/>
              </w:rPr>
            </w:pPr>
            <w:r w:rsidRPr="00422E7B">
              <w:rPr>
                <w:rStyle w:val="a4"/>
                <w:color w:val="000000"/>
                <w:sz w:val="24"/>
              </w:rPr>
              <w:t>Таблица В.2 - Выбор типа покрытия пола производственных помещений по интенсивности воздействий агрессивных сред</w:t>
            </w:r>
          </w:p>
          <w:p w:rsidR="00881B06" w:rsidRPr="00422E7B" w:rsidRDefault="00881B06">
            <w:pPr>
              <w:pStyle w:val="21"/>
              <w:tabs>
                <w:tab w:val="right" w:leader="dot" w:pos="9631"/>
              </w:tabs>
              <w:rPr>
                <w:color w:val="000000"/>
                <w:sz w:val="24"/>
                <w:szCs w:val="24"/>
              </w:rPr>
            </w:pPr>
            <w:r w:rsidRPr="00422E7B">
              <w:rPr>
                <w:rStyle w:val="a4"/>
                <w:color w:val="000000"/>
                <w:sz w:val="24"/>
              </w:rPr>
              <w:t>Таблица В.3 - Выбор типа покрытия пола производственных помещений по специальным требованиям</w:t>
            </w:r>
          </w:p>
          <w:p w:rsidR="00881B06" w:rsidRPr="00422E7B" w:rsidRDefault="00881B06">
            <w:pPr>
              <w:pStyle w:val="11"/>
              <w:tabs>
                <w:tab w:val="right" w:leader="dot" w:pos="9631"/>
              </w:tabs>
              <w:rPr>
                <w:color w:val="000000"/>
                <w:sz w:val="24"/>
                <w:szCs w:val="24"/>
              </w:rPr>
            </w:pPr>
            <w:r w:rsidRPr="00422E7B">
              <w:rPr>
                <w:rStyle w:val="a4"/>
                <w:color w:val="000000"/>
                <w:sz w:val="24"/>
              </w:rPr>
              <w:t>Приложение Г (обязательное) Тип прослойки в полах</w:t>
            </w:r>
          </w:p>
          <w:p w:rsidR="00881B06" w:rsidRPr="00422E7B" w:rsidRDefault="00881B06">
            <w:pPr>
              <w:pStyle w:val="11"/>
              <w:tabs>
                <w:tab w:val="right" w:leader="dot" w:pos="9631"/>
              </w:tabs>
              <w:rPr>
                <w:color w:val="000000"/>
                <w:sz w:val="24"/>
                <w:szCs w:val="24"/>
              </w:rPr>
            </w:pPr>
            <w:r w:rsidRPr="00422E7B">
              <w:rPr>
                <w:rStyle w:val="a4"/>
                <w:color w:val="000000"/>
                <w:sz w:val="24"/>
              </w:rPr>
              <w:t>Приложение Д (рекомендуемое) Назначение типов покрытий полов жилых, общественных, административных и бытовых зданий</w:t>
            </w:r>
          </w:p>
          <w:p w:rsidR="00881B06" w:rsidRPr="00422E7B" w:rsidRDefault="00881B06">
            <w:pPr>
              <w:pStyle w:val="11"/>
              <w:tabs>
                <w:tab w:val="right" w:leader="dot" w:pos="9631"/>
              </w:tabs>
              <w:rPr>
                <w:color w:val="000000"/>
                <w:sz w:val="24"/>
                <w:szCs w:val="24"/>
              </w:rPr>
            </w:pPr>
            <w:r w:rsidRPr="00422E7B">
              <w:rPr>
                <w:rStyle w:val="a4"/>
                <w:color w:val="000000"/>
                <w:sz w:val="24"/>
              </w:rPr>
              <w:t>Приложение Е (рекомендуемое) Отделка поверхностей покрытий полов</w:t>
            </w:r>
          </w:p>
          <w:p w:rsidR="00881B06" w:rsidRPr="00422E7B" w:rsidRDefault="00881B06">
            <w:pPr>
              <w:pStyle w:val="11"/>
              <w:tabs>
                <w:tab w:val="right" w:leader="dot" w:pos="9631"/>
              </w:tabs>
              <w:rPr>
                <w:color w:val="000000"/>
                <w:sz w:val="24"/>
                <w:szCs w:val="24"/>
              </w:rPr>
            </w:pPr>
            <w:r w:rsidRPr="00422E7B">
              <w:rPr>
                <w:rStyle w:val="a4"/>
                <w:color w:val="000000"/>
                <w:sz w:val="24"/>
              </w:rPr>
              <w:t>Приложение Ж (рекомендуемое) Расчет полов с жестким подстилающим слоем</w:t>
            </w:r>
          </w:p>
          <w:p w:rsidR="00881B06" w:rsidRPr="00422E7B" w:rsidRDefault="00881B06">
            <w:pPr>
              <w:pStyle w:val="11"/>
              <w:tabs>
                <w:tab w:val="right" w:leader="dot" w:pos="9631"/>
              </w:tabs>
              <w:rPr>
                <w:color w:val="000000"/>
                <w:sz w:val="24"/>
                <w:szCs w:val="24"/>
              </w:rPr>
            </w:pPr>
            <w:r w:rsidRPr="00422E7B">
              <w:rPr>
                <w:rStyle w:val="a4"/>
                <w:color w:val="000000"/>
                <w:sz w:val="24"/>
              </w:rPr>
              <w:t>Библиография</w:t>
            </w:r>
          </w:p>
          <w:p w:rsidR="00881B06" w:rsidRPr="00422E7B" w:rsidRDefault="00881B06">
            <w:pPr>
              <w:jc w:val="center"/>
              <w:rPr>
                <w:color w:val="000000"/>
                <w:sz w:val="24"/>
              </w:rPr>
            </w:pPr>
          </w:p>
        </w:tc>
      </w:tr>
    </w:tbl>
    <w:p w:rsidR="00881B06" w:rsidRPr="00422E7B" w:rsidRDefault="00881B06">
      <w:pPr>
        <w:shd w:val="clear" w:color="auto" w:fill="FFFFFF"/>
        <w:spacing w:before="120" w:after="120"/>
        <w:jc w:val="center"/>
        <w:rPr>
          <w:b/>
          <w:bCs/>
          <w:color w:val="000000"/>
          <w:sz w:val="24"/>
          <w:szCs w:val="24"/>
        </w:rPr>
      </w:pPr>
      <w:r w:rsidRPr="00422E7B">
        <w:rPr>
          <w:b/>
          <w:bCs/>
          <w:color w:val="000000"/>
          <w:sz w:val="24"/>
          <w:szCs w:val="24"/>
        </w:rPr>
        <w:lastRenderedPageBreak/>
        <w:t>Введение</w:t>
      </w:r>
    </w:p>
    <w:p w:rsidR="00881B06" w:rsidRPr="00422E7B" w:rsidRDefault="00881B06">
      <w:pPr>
        <w:shd w:val="clear" w:color="auto" w:fill="FFFFFF"/>
        <w:ind w:firstLine="284"/>
        <w:jc w:val="both"/>
        <w:rPr>
          <w:color w:val="000000"/>
          <w:sz w:val="24"/>
        </w:rPr>
      </w:pPr>
      <w:r w:rsidRPr="00422E7B">
        <w:rPr>
          <w:color w:val="000000"/>
          <w:sz w:val="24"/>
          <w:szCs w:val="24"/>
        </w:rPr>
        <w:t>В настоящем документе приведены требования, соответствующие целям статей 7, 8, 10, 12, 22 и 30 Федерального закона от 30 декабря 2009 г. № 384-ФЗ «Технический регламент о безопасности зданий и сооружений».</w:t>
      </w:r>
    </w:p>
    <w:p w:rsidR="00881B06" w:rsidRPr="00422E7B" w:rsidRDefault="00881B06">
      <w:pPr>
        <w:shd w:val="clear" w:color="auto" w:fill="FFFFFF"/>
        <w:ind w:firstLine="284"/>
        <w:jc w:val="both"/>
        <w:rPr>
          <w:color w:val="000000"/>
          <w:sz w:val="24"/>
        </w:rPr>
      </w:pPr>
      <w:r w:rsidRPr="00422E7B">
        <w:rPr>
          <w:color w:val="000000"/>
          <w:sz w:val="24"/>
          <w:szCs w:val="24"/>
        </w:rPr>
        <w:t xml:space="preserve">Работа выполнена ОАО «ЦНИИПромзданий» (проф., д-р техн. наук </w:t>
      </w:r>
      <w:r w:rsidRPr="00422E7B">
        <w:rPr>
          <w:i/>
          <w:iCs/>
          <w:color w:val="000000"/>
          <w:sz w:val="24"/>
          <w:szCs w:val="24"/>
        </w:rPr>
        <w:t xml:space="preserve">В.В. Гранев, </w:t>
      </w:r>
      <w:r w:rsidRPr="00422E7B">
        <w:rPr>
          <w:color w:val="000000"/>
          <w:sz w:val="24"/>
          <w:szCs w:val="24"/>
        </w:rPr>
        <w:t xml:space="preserve">проф., канд. техн. наук </w:t>
      </w:r>
      <w:r w:rsidRPr="00422E7B">
        <w:rPr>
          <w:i/>
          <w:iCs/>
          <w:color w:val="000000"/>
          <w:sz w:val="24"/>
          <w:szCs w:val="24"/>
        </w:rPr>
        <w:t xml:space="preserve">С.М. Гликин, </w:t>
      </w:r>
      <w:r w:rsidRPr="00422E7B">
        <w:rPr>
          <w:color w:val="000000"/>
          <w:sz w:val="24"/>
          <w:szCs w:val="24"/>
        </w:rPr>
        <w:t xml:space="preserve">канд. техн. наук </w:t>
      </w:r>
      <w:r w:rsidRPr="00422E7B">
        <w:rPr>
          <w:i/>
          <w:iCs/>
          <w:color w:val="000000"/>
          <w:sz w:val="24"/>
          <w:szCs w:val="24"/>
        </w:rPr>
        <w:t>А.П. Чекулаев</w:t>
      </w:r>
      <w:r w:rsidRPr="00422E7B">
        <w:rPr>
          <w:color w:val="000000"/>
          <w:sz w:val="24"/>
          <w:szCs w:val="24"/>
        </w:rPr>
        <w:t>) и ООО «ПСК Конкрит Инжиниринг» (</w:t>
      </w:r>
      <w:r w:rsidRPr="00422E7B">
        <w:rPr>
          <w:i/>
          <w:iCs/>
          <w:color w:val="000000"/>
          <w:sz w:val="24"/>
          <w:szCs w:val="24"/>
          <w:lang w:val="en-US"/>
        </w:rPr>
        <w:t>A</w:t>
      </w:r>
      <w:r w:rsidRPr="00422E7B">
        <w:rPr>
          <w:i/>
          <w:iCs/>
          <w:color w:val="000000"/>
          <w:sz w:val="24"/>
          <w:szCs w:val="24"/>
        </w:rPr>
        <w:t>.</w:t>
      </w:r>
      <w:r w:rsidRPr="00422E7B">
        <w:rPr>
          <w:i/>
          <w:iCs/>
          <w:color w:val="000000"/>
          <w:sz w:val="24"/>
          <w:szCs w:val="24"/>
          <w:lang w:val="en-US"/>
        </w:rPr>
        <w:t>M</w:t>
      </w:r>
      <w:r w:rsidRPr="00422E7B">
        <w:rPr>
          <w:i/>
          <w:iCs/>
          <w:color w:val="000000"/>
          <w:sz w:val="24"/>
          <w:szCs w:val="24"/>
        </w:rPr>
        <w:t>. Горб</w:t>
      </w:r>
      <w:r w:rsidRPr="00422E7B">
        <w:rPr>
          <w:color w:val="000000"/>
          <w:sz w:val="24"/>
          <w:szCs w:val="24"/>
        </w:rPr>
        <w:t>)</w:t>
      </w:r>
      <w:r w:rsidRPr="00422E7B">
        <w:rPr>
          <w:i/>
          <w:iCs/>
          <w:color w:val="000000"/>
          <w:sz w:val="24"/>
          <w:szCs w:val="24"/>
        </w:rPr>
        <w:t>.</w:t>
      </w:r>
    </w:p>
    <w:p w:rsidR="00881B06" w:rsidRPr="00422E7B" w:rsidRDefault="00881B06">
      <w:pPr>
        <w:pBdr>
          <w:bottom w:val="single" w:sz="4" w:space="1" w:color="auto"/>
        </w:pBdr>
        <w:shd w:val="clear" w:color="auto" w:fill="FFFFFF"/>
        <w:spacing w:before="120" w:after="120"/>
        <w:jc w:val="center"/>
        <w:rPr>
          <w:color w:val="000000"/>
          <w:sz w:val="24"/>
        </w:rPr>
      </w:pPr>
      <w:r w:rsidRPr="00422E7B">
        <w:rPr>
          <w:b/>
          <w:bCs/>
          <w:color w:val="000000"/>
          <w:sz w:val="24"/>
          <w:szCs w:val="24"/>
        </w:rPr>
        <w:t>СВОД ПРАВИЛ</w:t>
      </w:r>
    </w:p>
    <w:p w:rsidR="00881B06" w:rsidRPr="00422E7B" w:rsidRDefault="00881B06">
      <w:pPr>
        <w:shd w:val="clear" w:color="auto" w:fill="FFFFFF"/>
        <w:spacing w:before="120" w:after="120"/>
        <w:jc w:val="center"/>
        <w:rPr>
          <w:b/>
          <w:bCs/>
          <w:color w:val="000000"/>
          <w:sz w:val="24"/>
          <w:szCs w:val="24"/>
        </w:rPr>
      </w:pPr>
      <w:r w:rsidRPr="00422E7B">
        <w:rPr>
          <w:b/>
          <w:bCs/>
          <w:color w:val="000000"/>
          <w:sz w:val="24"/>
          <w:szCs w:val="24"/>
        </w:rPr>
        <w:t>ПОЛЫ</w:t>
      </w:r>
    </w:p>
    <w:p w:rsidR="00881B06" w:rsidRPr="00422E7B" w:rsidRDefault="00881B06">
      <w:pPr>
        <w:shd w:val="clear" w:color="auto" w:fill="FFFFFF"/>
        <w:spacing w:before="120" w:after="120"/>
        <w:jc w:val="center"/>
        <w:rPr>
          <w:color w:val="000000"/>
          <w:sz w:val="24"/>
        </w:rPr>
      </w:pPr>
      <w:r w:rsidRPr="00422E7B">
        <w:rPr>
          <w:b/>
          <w:bCs/>
          <w:color w:val="000000"/>
          <w:sz w:val="24"/>
          <w:szCs w:val="24"/>
          <w:lang w:val="en-US"/>
        </w:rPr>
        <w:t>The</w:t>
      </w:r>
      <w:r w:rsidRPr="00422E7B">
        <w:rPr>
          <w:b/>
          <w:bCs/>
          <w:color w:val="000000"/>
          <w:sz w:val="24"/>
          <w:szCs w:val="24"/>
        </w:rPr>
        <w:t xml:space="preserve"> </w:t>
      </w:r>
      <w:r w:rsidRPr="00422E7B">
        <w:rPr>
          <w:b/>
          <w:bCs/>
          <w:color w:val="000000"/>
          <w:sz w:val="24"/>
          <w:szCs w:val="24"/>
          <w:lang w:val="en-US"/>
        </w:rPr>
        <w:t>floor</w:t>
      </w:r>
    </w:p>
    <w:p w:rsidR="00881B06" w:rsidRPr="00422E7B" w:rsidRDefault="00881B06">
      <w:pPr>
        <w:pBdr>
          <w:top w:val="single" w:sz="4" w:space="1" w:color="auto"/>
        </w:pBdr>
        <w:shd w:val="clear" w:color="auto" w:fill="FFFFFF"/>
        <w:spacing w:before="120" w:after="120"/>
        <w:jc w:val="right"/>
        <w:rPr>
          <w:b/>
          <w:bCs/>
          <w:color w:val="000000"/>
          <w:sz w:val="24"/>
        </w:rPr>
      </w:pPr>
      <w:r w:rsidRPr="00422E7B">
        <w:rPr>
          <w:b/>
          <w:bCs/>
          <w:color w:val="000000"/>
          <w:sz w:val="24"/>
        </w:rPr>
        <w:t>Дата введения 2011-05-20</w:t>
      </w:r>
    </w:p>
    <w:p w:rsidR="00881B06" w:rsidRPr="00422E7B" w:rsidRDefault="00881B06">
      <w:pPr>
        <w:pStyle w:val="1"/>
        <w:rPr>
          <w:color w:val="000000"/>
        </w:rPr>
      </w:pPr>
      <w:bookmarkStart w:id="1" w:name="_Toc288828715"/>
      <w:r w:rsidRPr="00422E7B">
        <w:rPr>
          <w:color w:val="000000"/>
        </w:rPr>
        <w:t>1 Область применения</w:t>
      </w:r>
      <w:bookmarkEnd w:id="1"/>
    </w:p>
    <w:p w:rsidR="00881B06" w:rsidRPr="00422E7B" w:rsidRDefault="00881B06">
      <w:pPr>
        <w:shd w:val="clear" w:color="auto" w:fill="FFFFFF"/>
        <w:tabs>
          <w:tab w:val="left" w:pos="1003"/>
        </w:tabs>
        <w:ind w:firstLine="284"/>
        <w:jc w:val="both"/>
        <w:rPr>
          <w:color w:val="000000"/>
          <w:sz w:val="24"/>
        </w:rPr>
      </w:pPr>
      <w:r w:rsidRPr="00422E7B">
        <w:rPr>
          <w:color w:val="000000"/>
          <w:sz w:val="24"/>
          <w:szCs w:val="24"/>
        </w:rPr>
        <w:t>1.1 Настоящий свод правил распространяется на проектирование полов производственных, складских, жилых, общественных, административных, спортивных и бытовых зданий.</w:t>
      </w:r>
    </w:p>
    <w:p w:rsidR="00881B06" w:rsidRPr="00422E7B" w:rsidRDefault="00881B06">
      <w:pPr>
        <w:shd w:val="clear" w:color="auto" w:fill="FFFFFF"/>
        <w:tabs>
          <w:tab w:val="left" w:pos="638"/>
        </w:tabs>
        <w:ind w:firstLine="284"/>
        <w:jc w:val="both"/>
        <w:rPr>
          <w:color w:val="000000"/>
          <w:sz w:val="24"/>
        </w:rPr>
      </w:pPr>
      <w:r w:rsidRPr="00422E7B">
        <w:rPr>
          <w:color w:val="000000"/>
          <w:sz w:val="24"/>
          <w:szCs w:val="24"/>
        </w:rPr>
        <w:t>1.2 Проектирование полов следует осуществлять в соответствии с требованиями Федерального закона от 30 декабря 2009 года № 384-ФЗ «Технический регламент о безопасности зданий и сооружений» и с учетом требований, установленных для:</w:t>
      </w:r>
    </w:p>
    <w:p w:rsidR="00881B06" w:rsidRPr="00422E7B" w:rsidRDefault="00881B06">
      <w:pPr>
        <w:shd w:val="clear" w:color="auto" w:fill="FFFFFF"/>
        <w:ind w:firstLine="284"/>
        <w:jc w:val="both"/>
        <w:rPr>
          <w:color w:val="000000"/>
          <w:sz w:val="24"/>
        </w:rPr>
      </w:pPr>
      <w:r w:rsidRPr="00422E7B">
        <w:rPr>
          <w:color w:val="000000"/>
          <w:sz w:val="24"/>
          <w:szCs w:val="24"/>
        </w:rPr>
        <w:t>полов в помещениях жилых и общественных зданий - СП 54.13330, СП 55.13330 и СНиП 31-06;</w:t>
      </w:r>
    </w:p>
    <w:p w:rsidR="00881B06" w:rsidRPr="00422E7B" w:rsidRDefault="00881B06">
      <w:pPr>
        <w:shd w:val="clear" w:color="auto" w:fill="FFFFFF"/>
        <w:ind w:firstLine="284"/>
        <w:jc w:val="both"/>
        <w:rPr>
          <w:color w:val="000000"/>
          <w:sz w:val="24"/>
        </w:rPr>
      </w:pPr>
      <w:r w:rsidRPr="00422E7B">
        <w:rPr>
          <w:color w:val="000000"/>
          <w:sz w:val="24"/>
          <w:szCs w:val="24"/>
        </w:rPr>
        <w:t xml:space="preserve">полов в производственных помещениях </w:t>
      </w:r>
      <w:r w:rsidRPr="00422E7B">
        <w:rPr>
          <w:b/>
          <w:bCs/>
          <w:color w:val="000000"/>
          <w:sz w:val="24"/>
          <w:szCs w:val="24"/>
        </w:rPr>
        <w:t xml:space="preserve">с </w:t>
      </w:r>
      <w:r w:rsidRPr="00422E7B">
        <w:rPr>
          <w:color w:val="000000"/>
          <w:sz w:val="24"/>
          <w:szCs w:val="24"/>
        </w:rPr>
        <w:t>пожаро- и взрывоопасными технологическими процессами - в соответствии с требованиями Федерального закона от 22 июля 2008 № 123-ФЗ «Технический регламент о требованиях пожарной безопасности» и положений [1];</w:t>
      </w:r>
    </w:p>
    <w:p w:rsidR="00881B06" w:rsidRPr="00422E7B" w:rsidRDefault="00881B06">
      <w:pPr>
        <w:shd w:val="clear" w:color="auto" w:fill="FFFFFF"/>
        <w:ind w:firstLine="284"/>
        <w:jc w:val="both"/>
        <w:rPr>
          <w:color w:val="000000"/>
          <w:sz w:val="24"/>
        </w:rPr>
      </w:pPr>
      <w:r w:rsidRPr="00422E7B">
        <w:rPr>
          <w:color w:val="000000"/>
          <w:sz w:val="24"/>
          <w:szCs w:val="24"/>
        </w:rPr>
        <w:t>полов с нормируемым показателем теплоусвоения поверхности пола - СП 50.13330 и положений [2];</w:t>
      </w:r>
    </w:p>
    <w:p w:rsidR="00881B06" w:rsidRPr="00422E7B" w:rsidRDefault="00881B06">
      <w:pPr>
        <w:shd w:val="clear" w:color="auto" w:fill="FFFFFF"/>
        <w:ind w:firstLine="284"/>
        <w:jc w:val="both"/>
        <w:rPr>
          <w:color w:val="000000"/>
          <w:sz w:val="24"/>
        </w:rPr>
      </w:pPr>
      <w:r w:rsidRPr="00422E7B">
        <w:rPr>
          <w:color w:val="000000"/>
          <w:sz w:val="24"/>
          <w:szCs w:val="24"/>
        </w:rPr>
        <w:t>полов, выполняемых по перекрытиям, при предъявлении к последним требований по защите от шума- СП 51.13330 и положений [3];</w:t>
      </w:r>
    </w:p>
    <w:p w:rsidR="00881B06" w:rsidRPr="00422E7B" w:rsidRDefault="00881B06">
      <w:pPr>
        <w:shd w:val="clear" w:color="auto" w:fill="FFFFFF"/>
        <w:ind w:firstLine="284"/>
        <w:jc w:val="both"/>
        <w:rPr>
          <w:color w:val="000000"/>
          <w:sz w:val="24"/>
        </w:rPr>
      </w:pPr>
      <w:r w:rsidRPr="00422E7B">
        <w:rPr>
          <w:color w:val="000000"/>
          <w:sz w:val="24"/>
          <w:szCs w:val="24"/>
        </w:rPr>
        <w:t>полов в животноводческих, птицеводческих и звероводческих зданиях и помещениях - СНиП 2.10.03;</w:t>
      </w:r>
    </w:p>
    <w:p w:rsidR="00881B06" w:rsidRPr="00422E7B" w:rsidRDefault="00881B06">
      <w:pPr>
        <w:shd w:val="clear" w:color="auto" w:fill="FFFFFF"/>
        <w:ind w:firstLine="284"/>
        <w:jc w:val="both"/>
        <w:rPr>
          <w:color w:val="000000"/>
          <w:sz w:val="24"/>
        </w:rPr>
      </w:pPr>
      <w:r w:rsidRPr="00422E7B">
        <w:rPr>
          <w:color w:val="000000"/>
          <w:sz w:val="24"/>
          <w:szCs w:val="24"/>
        </w:rPr>
        <w:t>полов, подвергающихся воздействиям кислот, щелочей, масел и других агрессивных жидкостей, - СНиП 2.03.11;</w:t>
      </w:r>
    </w:p>
    <w:p w:rsidR="00881B06" w:rsidRPr="00422E7B" w:rsidRDefault="00881B06">
      <w:pPr>
        <w:shd w:val="clear" w:color="auto" w:fill="FFFFFF"/>
        <w:ind w:firstLine="284"/>
        <w:jc w:val="both"/>
        <w:rPr>
          <w:color w:val="000000"/>
          <w:sz w:val="24"/>
        </w:rPr>
      </w:pPr>
      <w:r w:rsidRPr="00422E7B">
        <w:rPr>
          <w:color w:val="000000"/>
          <w:sz w:val="24"/>
          <w:szCs w:val="24"/>
        </w:rPr>
        <w:t>полов в спортивных сооружениях - СНиП 31-05 и рекомендаций [4], [5], [7];</w:t>
      </w:r>
    </w:p>
    <w:p w:rsidR="00881B06" w:rsidRPr="00422E7B" w:rsidRDefault="00881B06">
      <w:pPr>
        <w:shd w:val="clear" w:color="auto" w:fill="FFFFFF"/>
        <w:ind w:firstLine="284"/>
        <w:jc w:val="both"/>
        <w:rPr>
          <w:color w:val="000000"/>
          <w:sz w:val="24"/>
        </w:rPr>
      </w:pPr>
      <w:r w:rsidRPr="00422E7B">
        <w:rPr>
          <w:color w:val="000000"/>
          <w:sz w:val="24"/>
          <w:szCs w:val="24"/>
        </w:rPr>
        <w:t>полов в охлаждаемых помещениях - СНиП 2.11.02;</w:t>
      </w:r>
    </w:p>
    <w:p w:rsidR="00881B06" w:rsidRPr="00422E7B" w:rsidRDefault="00881B06">
      <w:pPr>
        <w:shd w:val="clear" w:color="auto" w:fill="FFFFFF"/>
        <w:ind w:firstLine="284"/>
        <w:jc w:val="both"/>
        <w:rPr>
          <w:color w:val="000000"/>
          <w:sz w:val="24"/>
        </w:rPr>
      </w:pPr>
      <w:r w:rsidRPr="00422E7B">
        <w:rPr>
          <w:color w:val="000000"/>
          <w:sz w:val="24"/>
          <w:szCs w:val="24"/>
        </w:rPr>
        <w:t>полов в складских зданиях - СП 56.13330.</w:t>
      </w:r>
    </w:p>
    <w:p w:rsidR="00881B06" w:rsidRPr="00422E7B" w:rsidRDefault="00881B06">
      <w:pPr>
        <w:shd w:val="clear" w:color="auto" w:fill="FFFFFF"/>
        <w:tabs>
          <w:tab w:val="left" w:pos="638"/>
        </w:tabs>
        <w:ind w:firstLine="284"/>
        <w:jc w:val="both"/>
        <w:rPr>
          <w:color w:val="000000"/>
          <w:sz w:val="24"/>
        </w:rPr>
      </w:pPr>
      <w:r w:rsidRPr="00422E7B">
        <w:rPr>
          <w:color w:val="000000"/>
          <w:sz w:val="24"/>
          <w:szCs w:val="24"/>
        </w:rPr>
        <w:t xml:space="preserve">1.3 При проектировании полов необходимо соблюдать дополнительные требования, </w:t>
      </w:r>
      <w:r w:rsidRPr="00422E7B">
        <w:rPr>
          <w:color w:val="000000"/>
          <w:sz w:val="24"/>
          <w:szCs w:val="24"/>
        </w:rPr>
        <w:lastRenderedPageBreak/>
        <w:t>установленные нормами проектирования для конкретных зданий и сооружений, противопожарными и санитарными нормами, а также нормами технологического проектирования.</w:t>
      </w:r>
    </w:p>
    <w:p w:rsidR="00881B06" w:rsidRPr="00422E7B" w:rsidRDefault="00881B06">
      <w:pPr>
        <w:shd w:val="clear" w:color="auto" w:fill="FFFFFF"/>
        <w:tabs>
          <w:tab w:val="left" w:pos="1003"/>
        </w:tabs>
        <w:ind w:firstLine="284"/>
        <w:jc w:val="both"/>
        <w:rPr>
          <w:color w:val="000000"/>
          <w:sz w:val="24"/>
          <w:szCs w:val="24"/>
        </w:rPr>
      </w:pPr>
      <w:r w:rsidRPr="00422E7B">
        <w:rPr>
          <w:color w:val="000000"/>
          <w:sz w:val="24"/>
          <w:szCs w:val="24"/>
        </w:rPr>
        <w:t>1.4 Строительно-монтажные работы по изготовлению полов и приемка их в эксплуатацию должны осуществляться с учетом требований, изложенных в СНиП 3.04.01.</w:t>
      </w:r>
    </w:p>
    <w:p w:rsidR="00881B06" w:rsidRPr="00422E7B" w:rsidRDefault="00881B06">
      <w:pPr>
        <w:shd w:val="clear" w:color="auto" w:fill="FFFFFF"/>
        <w:tabs>
          <w:tab w:val="left" w:pos="1003"/>
        </w:tabs>
        <w:ind w:firstLine="284"/>
        <w:jc w:val="both"/>
        <w:rPr>
          <w:color w:val="000000"/>
          <w:sz w:val="24"/>
          <w:szCs w:val="24"/>
        </w:rPr>
      </w:pPr>
      <w:r w:rsidRPr="00422E7B">
        <w:rPr>
          <w:color w:val="000000"/>
          <w:sz w:val="24"/>
          <w:szCs w:val="24"/>
        </w:rPr>
        <w:t>1.5 Данные нормы не распространяются на проектирование съемных полов (фальшполов) и полов, расположенных на конструкциях на вечномерзлых грунтах.</w:t>
      </w:r>
    </w:p>
    <w:p w:rsidR="00881B06" w:rsidRPr="00422E7B" w:rsidRDefault="00881B06">
      <w:pPr>
        <w:pStyle w:val="1"/>
        <w:rPr>
          <w:color w:val="000000"/>
        </w:rPr>
      </w:pPr>
      <w:bookmarkStart w:id="2" w:name="_Toc288828716"/>
      <w:r w:rsidRPr="00422E7B">
        <w:rPr>
          <w:color w:val="000000"/>
        </w:rPr>
        <w:t>2 Нормативные ссылки</w:t>
      </w:r>
      <w:bookmarkEnd w:id="2"/>
    </w:p>
    <w:p w:rsidR="00881B06" w:rsidRPr="00422E7B" w:rsidRDefault="00881B06">
      <w:pPr>
        <w:shd w:val="clear" w:color="auto" w:fill="FFFFFF"/>
        <w:ind w:firstLine="284"/>
        <w:jc w:val="both"/>
        <w:rPr>
          <w:color w:val="000000"/>
          <w:sz w:val="24"/>
        </w:rPr>
      </w:pPr>
      <w:r w:rsidRPr="00422E7B">
        <w:rPr>
          <w:color w:val="000000"/>
          <w:sz w:val="24"/>
          <w:szCs w:val="24"/>
        </w:rPr>
        <w:t>Нормативные документы, на которые в тексте настоящих норм имеются ссылки, приведены в приложении А.</w:t>
      </w:r>
    </w:p>
    <w:p w:rsidR="00881B06" w:rsidRPr="00422E7B" w:rsidRDefault="00881B06">
      <w:pPr>
        <w:pStyle w:val="22"/>
        <w:rPr>
          <w:color w:val="000000"/>
        </w:rPr>
      </w:pPr>
      <w:r w:rsidRPr="00422E7B">
        <w:rPr>
          <w:b/>
          <w:bCs/>
          <w:color w:val="000000"/>
          <w:spacing w:val="40"/>
        </w:rPr>
        <w:t>Примечание</w:t>
      </w:r>
      <w:r w:rsidRPr="00422E7B">
        <w:rPr>
          <w:color w:val="000000"/>
        </w:rPr>
        <w:t xml:space="preserve">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881B06" w:rsidRPr="00422E7B" w:rsidRDefault="00881B06">
      <w:pPr>
        <w:pStyle w:val="1"/>
        <w:rPr>
          <w:color w:val="000000"/>
        </w:rPr>
      </w:pPr>
      <w:bookmarkStart w:id="3" w:name="_Toc288828717"/>
      <w:r w:rsidRPr="00422E7B">
        <w:rPr>
          <w:color w:val="000000"/>
        </w:rPr>
        <w:t>3 Термины и определения</w:t>
      </w:r>
      <w:bookmarkEnd w:id="3"/>
    </w:p>
    <w:p w:rsidR="00881B06" w:rsidRPr="00422E7B" w:rsidRDefault="00881B06">
      <w:pPr>
        <w:shd w:val="clear" w:color="auto" w:fill="FFFFFF"/>
        <w:ind w:firstLine="284"/>
        <w:jc w:val="both"/>
        <w:rPr>
          <w:color w:val="000000"/>
          <w:sz w:val="24"/>
        </w:rPr>
      </w:pPr>
      <w:r w:rsidRPr="00422E7B">
        <w:rPr>
          <w:color w:val="000000"/>
          <w:sz w:val="24"/>
          <w:szCs w:val="24"/>
        </w:rPr>
        <w:t xml:space="preserve">В настоящем своде правил приняты термины </w:t>
      </w:r>
      <w:r w:rsidRPr="00422E7B">
        <w:rPr>
          <w:b/>
          <w:bCs/>
          <w:color w:val="000000"/>
          <w:sz w:val="24"/>
          <w:szCs w:val="24"/>
        </w:rPr>
        <w:t xml:space="preserve">и </w:t>
      </w:r>
      <w:r w:rsidRPr="00422E7B">
        <w:rPr>
          <w:color w:val="000000"/>
          <w:sz w:val="24"/>
          <w:szCs w:val="24"/>
        </w:rPr>
        <w:t>определения, приведенные в приложении Б.</w:t>
      </w:r>
    </w:p>
    <w:p w:rsidR="00881B06" w:rsidRPr="00422E7B" w:rsidRDefault="00881B06">
      <w:pPr>
        <w:pStyle w:val="1"/>
        <w:rPr>
          <w:color w:val="000000"/>
        </w:rPr>
      </w:pPr>
      <w:bookmarkStart w:id="4" w:name="_Toc288828718"/>
      <w:r w:rsidRPr="00422E7B">
        <w:rPr>
          <w:color w:val="000000"/>
        </w:rPr>
        <w:t>4 Общие требования</w:t>
      </w:r>
      <w:bookmarkEnd w:id="4"/>
    </w:p>
    <w:p w:rsidR="00881B06" w:rsidRPr="00422E7B" w:rsidRDefault="00881B06">
      <w:pPr>
        <w:shd w:val="clear" w:color="auto" w:fill="FFFFFF"/>
        <w:tabs>
          <w:tab w:val="left" w:pos="696"/>
        </w:tabs>
        <w:ind w:firstLine="284"/>
        <w:jc w:val="both"/>
        <w:rPr>
          <w:color w:val="000000"/>
          <w:sz w:val="24"/>
        </w:rPr>
      </w:pPr>
      <w:r w:rsidRPr="00422E7B">
        <w:rPr>
          <w:color w:val="000000"/>
          <w:sz w:val="24"/>
          <w:szCs w:val="24"/>
        </w:rPr>
        <w:t>4.1 Выбор конструктивного решения пола следует осуществлять исходя из требований условий эксплуатации с учетом технико-экономической целесообразности принятого решения в конкретных условиях строительства, при котором обеспечиваются:</w:t>
      </w:r>
    </w:p>
    <w:p w:rsidR="00881B06" w:rsidRPr="00422E7B" w:rsidRDefault="00881B06">
      <w:pPr>
        <w:shd w:val="clear" w:color="auto" w:fill="FFFFFF"/>
        <w:ind w:firstLine="284"/>
        <w:rPr>
          <w:color w:val="000000"/>
          <w:sz w:val="24"/>
        </w:rPr>
      </w:pPr>
      <w:r w:rsidRPr="00422E7B">
        <w:rPr>
          <w:color w:val="000000"/>
          <w:sz w:val="24"/>
          <w:szCs w:val="24"/>
        </w:rPr>
        <w:t>эксплуатационная надежность и долговечность пола;</w:t>
      </w:r>
    </w:p>
    <w:p w:rsidR="00881B06" w:rsidRPr="00422E7B" w:rsidRDefault="00881B06">
      <w:pPr>
        <w:shd w:val="clear" w:color="auto" w:fill="FFFFFF"/>
        <w:ind w:firstLine="284"/>
        <w:rPr>
          <w:color w:val="000000"/>
          <w:sz w:val="24"/>
        </w:rPr>
      </w:pPr>
      <w:r w:rsidRPr="00422E7B">
        <w:rPr>
          <w:color w:val="000000"/>
          <w:sz w:val="24"/>
          <w:szCs w:val="24"/>
        </w:rPr>
        <w:t>экономия строительных материалов;</w:t>
      </w:r>
    </w:p>
    <w:p w:rsidR="00881B06" w:rsidRPr="00422E7B" w:rsidRDefault="00881B06">
      <w:pPr>
        <w:shd w:val="clear" w:color="auto" w:fill="FFFFFF"/>
        <w:ind w:firstLine="284"/>
        <w:rPr>
          <w:color w:val="000000"/>
          <w:sz w:val="24"/>
        </w:rPr>
      </w:pPr>
      <w:r w:rsidRPr="00422E7B">
        <w:rPr>
          <w:color w:val="000000"/>
          <w:sz w:val="24"/>
          <w:szCs w:val="24"/>
        </w:rPr>
        <w:t>наиболее полное использование прочностных и деформационных характеристик грунтов и физико-механических свойств материалов, применяемых для устройства полов;</w:t>
      </w:r>
    </w:p>
    <w:p w:rsidR="00881B06" w:rsidRPr="00422E7B" w:rsidRDefault="00881B06">
      <w:pPr>
        <w:shd w:val="clear" w:color="auto" w:fill="FFFFFF"/>
        <w:ind w:firstLine="284"/>
        <w:rPr>
          <w:color w:val="000000"/>
          <w:sz w:val="24"/>
        </w:rPr>
      </w:pPr>
      <w:r w:rsidRPr="00422E7B">
        <w:rPr>
          <w:color w:val="000000"/>
          <w:sz w:val="24"/>
          <w:szCs w:val="24"/>
        </w:rPr>
        <w:t>минимум трудозатрат на устройство и эксплуатацию;</w:t>
      </w:r>
    </w:p>
    <w:p w:rsidR="00881B06" w:rsidRPr="00422E7B" w:rsidRDefault="00881B06">
      <w:pPr>
        <w:shd w:val="clear" w:color="auto" w:fill="FFFFFF"/>
        <w:ind w:firstLine="284"/>
        <w:rPr>
          <w:color w:val="000000"/>
          <w:sz w:val="24"/>
        </w:rPr>
      </w:pPr>
      <w:r w:rsidRPr="00422E7B">
        <w:rPr>
          <w:color w:val="000000"/>
          <w:sz w:val="24"/>
          <w:szCs w:val="24"/>
        </w:rPr>
        <w:t>максимальная механизация процессов устройства;</w:t>
      </w:r>
    </w:p>
    <w:p w:rsidR="00881B06" w:rsidRPr="00422E7B" w:rsidRDefault="00881B06">
      <w:pPr>
        <w:shd w:val="clear" w:color="auto" w:fill="FFFFFF"/>
        <w:ind w:firstLine="284"/>
        <w:rPr>
          <w:color w:val="000000"/>
          <w:sz w:val="24"/>
        </w:rPr>
      </w:pPr>
      <w:r w:rsidRPr="00422E7B">
        <w:rPr>
          <w:color w:val="000000"/>
          <w:sz w:val="24"/>
          <w:szCs w:val="24"/>
        </w:rPr>
        <w:t>экологическая безопасность;</w:t>
      </w:r>
    </w:p>
    <w:p w:rsidR="00881B06" w:rsidRPr="00422E7B" w:rsidRDefault="00881B06">
      <w:pPr>
        <w:shd w:val="clear" w:color="auto" w:fill="FFFFFF"/>
        <w:ind w:firstLine="284"/>
        <w:rPr>
          <w:color w:val="000000"/>
          <w:sz w:val="24"/>
        </w:rPr>
      </w:pPr>
      <w:r w:rsidRPr="00422E7B">
        <w:rPr>
          <w:color w:val="000000"/>
          <w:sz w:val="24"/>
          <w:szCs w:val="24"/>
        </w:rPr>
        <w:t>безопасность передвижения людей;</w:t>
      </w:r>
    </w:p>
    <w:p w:rsidR="00881B06" w:rsidRPr="00422E7B" w:rsidRDefault="00881B06">
      <w:pPr>
        <w:shd w:val="clear" w:color="auto" w:fill="FFFFFF"/>
        <w:ind w:firstLine="284"/>
        <w:rPr>
          <w:color w:val="000000"/>
          <w:sz w:val="24"/>
        </w:rPr>
      </w:pPr>
      <w:r w:rsidRPr="00422E7B">
        <w:rPr>
          <w:color w:val="000000"/>
          <w:sz w:val="24"/>
          <w:szCs w:val="24"/>
        </w:rPr>
        <w:t>оптимальные гигиенические условия для людей;</w:t>
      </w:r>
    </w:p>
    <w:p w:rsidR="00881B06" w:rsidRPr="00422E7B" w:rsidRDefault="00881B06">
      <w:pPr>
        <w:shd w:val="clear" w:color="auto" w:fill="FFFFFF"/>
        <w:ind w:firstLine="284"/>
        <w:rPr>
          <w:color w:val="000000"/>
          <w:sz w:val="24"/>
        </w:rPr>
      </w:pPr>
      <w:r w:rsidRPr="00422E7B">
        <w:rPr>
          <w:color w:val="000000"/>
          <w:sz w:val="24"/>
          <w:szCs w:val="24"/>
        </w:rPr>
        <w:t>пожаровзрывобезопасность.</w:t>
      </w:r>
    </w:p>
    <w:p w:rsidR="00881B06" w:rsidRPr="00422E7B" w:rsidRDefault="00881B06">
      <w:pPr>
        <w:shd w:val="clear" w:color="auto" w:fill="FFFFFF"/>
        <w:tabs>
          <w:tab w:val="left" w:pos="696"/>
        </w:tabs>
        <w:ind w:firstLine="284"/>
        <w:jc w:val="both"/>
        <w:rPr>
          <w:color w:val="000000"/>
          <w:sz w:val="24"/>
          <w:szCs w:val="24"/>
        </w:rPr>
      </w:pPr>
      <w:r w:rsidRPr="00422E7B">
        <w:rPr>
          <w:color w:val="000000"/>
          <w:sz w:val="24"/>
          <w:szCs w:val="24"/>
        </w:rPr>
        <w:t>4.2 Проектирование полов должно осуществляться с учетом эксплуатационных воздействий на них, специальных требований (безыскровость, антистатичность, беспыльность, ровность, износоустойчивость, теплоусвоение, звукоизолирующая способность, скользкость) и климатических условий места строительства.</w:t>
      </w:r>
    </w:p>
    <w:p w:rsidR="00881B06" w:rsidRPr="00422E7B" w:rsidRDefault="00881B06">
      <w:pPr>
        <w:shd w:val="clear" w:color="auto" w:fill="FFFFFF"/>
        <w:tabs>
          <w:tab w:val="left" w:pos="696"/>
        </w:tabs>
        <w:ind w:firstLine="284"/>
        <w:jc w:val="both"/>
        <w:rPr>
          <w:color w:val="000000"/>
          <w:sz w:val="24"/>
          <w:szCs w:val="24"/>
        </w:rPr>
      </w:pPr>
      <w:r w:rsidRPr="00422E7B">
        <w:rPr>
          <w:color w:val="000000"/>
          <w:sz w:val="24"/>
          <w:szCs w:val="24"/>
        </w:rPr>
        <w:t>Интенсивность механических воздействий на полы следует принимать по таблице 1.</w:t>
      </w:r>
    </w:p>
    <w:p w:rsidR="00881B06" w:rsidRPr="00422E7B" w:rsidRDefault="00881B06">
      <w:pPr>
        <w:shd w:val="clear" w:color="auto" w:fill="FFFFFF"/>
        <w:tabs>
          <w:tab w:val="left" w:pos="696"/>
        </w:tabs>
        <w:ind w:firstLine="284"/>
        <w:jc w:val="both"/>
        <w:rPr>
          <w:color w:val="000000"/>
          <w:sz w:val="24"/>
          <w:szCs w:val="24"/>
        </w:rPr>
      </w:pPr>
      <w:bookmarkStart w:id="5" w:name="п44"/>
      <w:bookmarkEnd w:id="5"/>
      <w:r w:rsidRPr="00422E7B">
        <w:rPr>
          <w:color w:val="000000"/>
          <w:sz w:val="24"/>
          <w:szCs w:val="24"/>
        </w:rPr>
        <w:t>4.4 Интенсивность воздействия жидкостей на пол следует считать:</w:t>
      </w:r>
    </w:p>
    <w:p w:rsidR="00881B06" w:rsidRPr="00422E7B" w:rsidRDefault="00881B06">
      <w:pPr>
        <w:shd w:val="clear" w:color="auto" w:fill="FFFFFF"/>
        <w:tabs>
          <w:tab w:val="left" w:pos="696"/>
        </w:tabs>
        <w:ind w:firstLine="284"/>
        <w:jc w:val="both"/>
        <w:rPr>
          <w:color w:val="000000"/>
          <w:sz w:val="24"/>
          <w:szCs w:val="24"/>
        </w:rPr>
      </w:pPr>
      <w:r w:rsidRPr="00422E7B">
        <w:rPr>
          <w:i/>
          <w:iCs/>
          <w:color w:val="000000"/>
          <w:sz w:val="24"/>
          <w:szCs w:val="24"/>
        </w:rPr>
        <w:t>малой</w:t>
      </w:r>
      <w:r w:rsidRPr="00422E7B">
        <w:rPr>
          <w:color w:val="000000"/>
          <w:sz w:val="24"/>
          <w:szCs w:val="24"/>
        </w:rPr>
        <w:t xml:space="preserve"> - незначительное воздействие жидкостей на пол, при котором поверхность покрытия пола сухая или слегка влажная; покрытие пола жидкостями не пропитывается; уборку помещений с разливанием воды не производят;</w:t>
      </w:r>
    </w:p>
    <w:p w:rsidR="00881B06" w:rsidRPr="00422E7B" w:rsidRDefault="00881B06">
      <w:pPr>
        <w:shd w:val="clear" w:color="auto" w:fill="FFFFFF"/>
        <w:tabs>
          <w:tab w:val="left" w:pos="696"/>
        </w:tabs>
        <w:ind w:firstLine="284"/>
        <w:jc w:val="both"/>
        <w:rPr>
          <w:color w:val="000000"/>
          <w:sz w:val="24"/>
          <w:szCs w:val="24"/>
        </w:rPr>
      </w:pPr>
      <w:r w:rsidRPr="00422E7B">
        <w:rPr>
          <w:i/>
          <w:iCs/>
          <w:color w:val="000000"/>
          <w:sz w:val="24"/>
          <w:szCs w:val="24"/>
        </w:rPr>
        <w:t>средней</w:t>
      </w:r>
      <w:r w:rsidRPr="00422E7B">
        <w:rPr>
          <w:color w:val="000000"/>
          <w:sz w:val="24"/>
          <w:szCs w:val="24"/>
        </w:rPr>
        <w:t xml:space="preserve"> - периодическое увлажнение пола, при котором поверхность покрытия пола влажная или мокрая; покрытие пола пропитывается жидкостями; жидкости по поверхности пола стекают периодически;</w:t>
      </w:r>
    </w:p>
    <w:p w:rsidR="00881B06" w:rsidRPr="00422E7B" w:rsidRDefault="00881B06">
      <w:pPr>
        <w:shd w:val="clear" w:color="auto" w:fill="FFFFFF"/>
        <w:tabs>
          <w:tab w:val="left" w:pos="696"/>
        </w:tabs>
        <w:ind w:firstLine="284"/>
        <w:jc w:val="both"/>
        <w:rPr>
          <w:color w:val="000000"/>
          <w:sz w:val="24"/>
          <w:szCs w:val="24"/>
        </w:rPr>
      </w:pPr>
      <w:r w:rsidRPr="00422E7B">
        <w:rPr>
          <w:i/>
          <w:iCs/>
          <w:color w:val="000000"/>
          <w:sz w:val="24"/>
          <w:szCs w:val="24"/>
        </w:rPr>
        <w:t>большой</w:t>
      </w:r>
      <w:r w:rsidRPr="00422E7B">
        <w:rPr>
          <w:color w:val="000000"/>
          <w:sz w:val="24"/>
          <w:szCs w:val="24"/>
        </w:rPr>
        <w:t xml:space="preserve"> - постоянное или часто повторяющееся стекание жидкостей по поверхности пола.</w:t>
      </w:r>
    </w:p>
    <w:p w:rsidR="00881B06" w:rsidRPr="00422E7B" w:rsidRDefault="00881B06">
      <w:pPr>
        <w:shd w:val="clear" w:color="auto" w:fill="FFFFFF"/>
        <w:spacing w:before="120" w:after="120"/>
        <w:rPr>
          <w:color w:val="000000"/>
          <w:sz w:val="24"/>
        </w:rPr>
      </w:pPr>
      <w:r w:rsidRPr="00422E7B">
        <w:rPr>
          <w:color w:val="000000"/>
          <w:sz w:val="24"/>
          <w:szCs w:val="24"/>
        </w:rPr>
        <w:lastRenderedPageBreak/>
        <w:t>Таблица 1</w:t>
      </w:r>
    </w:p>
    <w:tbl>
      <w:tblPr>
        <w:tblW w:w="5000" w:type="pct"/>
        <w:jc w:val="center"/>
        <w:tblCellMar>
          <w:left w:w="40" w:type="dxa"/>
          <w:right w:w="40" w:type="dxa"/>
        </w:tblCellMar>
        <w:tblLook w:val="04A0"/>
      </w:tblPr>
      <w:tblGrid>
        <w:gridCol w:w="3150"/>
        <w:gridCol w:w="1779"/>
        <w:gridCol w:w="1538"/>
        <w:gridCol w:w="1528"/>
        <w:gridCol w:w="1726"/>
      </w:tblGrid>
      <w:tr w:rsidR="00881B06" w:rsidRPr="00422E7B">
        <w:trPr>
          <w:trHeight w:val="20"/>
          <w:jc w:val="center"/>
        </w:trPr>
        <w:tc>
          <w:tcPr>
            <w:tcW w:w="1620" w:type="pct"/>
            <w:vMerge w:val="restart"/>
            <w:tcBorders>
              <w:top w:val="single" w:sz="6" w:space="0" w:color="auto"/>
              <w:left w:val="single" w:sz="6" w:space="0" w:color="auto"/>
              <w:bottom w:val="nil"/>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Механические воздействия</w:t>
            </w:r>
          </w:p>
        </w:tc>
        <w:tc>
          <w:tcPr>
            <w:tcW w:w="338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Интенсивность механических воздействий</w:t>
            </w:r>
          </w:p>
        </w:tc>
      </w:tr>
      <w:tr w:rsidR="00881B06" w:rsidRPr="00422E7B">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1B06" w:rsidRPr="00422E7B" w:rsidRDefault="00881B06">
            <w:pPr>
              <w:widowControl/>
              <w:autoSpaceDE/>
              <w:autoSpaceDN/>
              <w:adjustRightInd/>
              <w:rPr>
                <w:color w:val="000000"/>
              </w:rPr>
            </w:pPr>
          </w:p>
        </w:tc>
        <w:tc>
          <w:tcPr>
            <w:tcW w:w="915" w:type="pct"/>
            <w:tcBorders>
              <w:top w:val="single" w:sz="6" w:space="0" w:color="auto"/>
              <w:left w:val="single" w:sz="6" w:space="0" w:color="auto"/>
              <w:bottom w:val="nil"/>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весьма значительная</w:t>
            </w:r>
          </w:p>
        </w:tc>
        <w:tc>
          <w:tcPr>
            <w:tcW w:w="791" w:type="pct"/>
            <w:tcBorders>
              <w:top w:val="single" w:sz="6" w:space="0" w:color="auto"/>
              <w:left w:val="single" w:sz="6" w:space="0" w:color="auto"/>
              <w:bottom w:val="nil"/>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значительная</w:t>
            </w:r>
          </w:p>
        </w:tc>
        <w:tc>
          <w:tcPr>
            <w:tcW w:w="786" w:type="pct"/>
            <w:tcBorders>
              <w:top w:val="single" w:sz="6" w:space="0" w:color="auto"/>
              <w:left w:val="single" w:sz="6" w:space="0" w:color="auto"/>
              <w:bottom w:val="nil"/>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умеренная</w:t>
            </w:r>
          </w:p>
        </w:tc>
        <w:tc>
          <w:tcPr>
            <w:tcW w:w="888" w:type="pct"/>
            <w:tcBorders>
              <w:top w:val="single" w:sz="6" w:space="0" w:color="auto"/>
              <w:left w:val="single" w:sz="6" w:space="0" w:color="auto"/>
              <w:bottom w:val="nil"/>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24"/>
              </w:rPr>
              <w:t>слабая</w:t>
            </w:r>
          </w:p>
        </w:tc>
      </w:tr>
      <w:tr w:rsidR="00881B06" w:rsidRPr="00422E7B">
        <w:trPr>
          <w:trHeight w:val="20"/>
          <w:jc w:val="center"/>
        </w:trPr>
        <w:tc>
          <w:tcPr>
            <w:tcW w:w="162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Движение пешеходов на 1 м ширины прохода, число людей в сутки</w:t>
            </w:r>
          </w:p>
        </w:tc>
        <w:tc>
          <w:tcPr>
            <w:tcW w:w="9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9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500 и более</w:t>
            </w:r>
          </w:p>
        </w:tc>
        <w:tc>
          <w:tcPr>
            <w:tcW w:w="88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500</w:t>
            </w: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Движение транспорта на гусеничном ходу на одну полосу движения, ед/сут</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10 и более</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10</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Движение транспорта на резиновом ходу на одну полосу движения, ед/сут</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Более 200</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100-200</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100</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Движение ручных тележек</w:t>
            </w: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Движение тележек на металлических шинах, перекатывание круглых металлических предметов на одну полосу движения, ед/сут</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Более 50</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30-50</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30</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Движение транспорта на металлических колесах с ободьями из полимерных материалов, ед/сут</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Более 100</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50-100</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50</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Удары при падении с высоты 1 м твердых предметов массой, кг, не более</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10-20</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5-10</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2-5</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Менее 2</w:t>
            </w:r>
          </w:p>
        </w:tc>
      </w:tr>
      <w:tr w:rsidR="00881B06" w:rsidRPr="00422E7B">
        <w:trPr>
          <w:trHeight w:val="20"/>
          <w:jc w:val="center"/>
        </w:trPr>
        <w:tc>
          <w:tcPr>
            <w:tcW w:w="162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Волочение твердых предметов с острыми углами и ребрами</w:t>
            </w:r>
          </w:p>
        </w:tc>
        <w:tc>
          <w:tcPr>
            <w:tcW w:w="9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Соответствует</w:t>
            </w:r>
          </w:p>
        </w:tc>
        <w:tc>
          <w:tcPr>
            <w:tcW w:w="7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8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2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4"/>
              </w:rPr>
              <w:t>Работа острым инструментом на полу (лопатами и др.)</w:t>
            </w:r>
          </w:p>
        </w:tc>
        <w:tc>
          <w:tcPr>
            <w:tcW w:w="9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4"/>
              </w:rPr>
              <w:t>Соответствует</w:t>
            </w:r>
          </w:p>
        </w:tc>
        <w:tc>
          <w:tcPr>
            <w:tcW w:w="79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88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bl>
    <w:p w:rsidR="00881B06" w:rsidRPr="00422E7B" w:rsidRDefault="00881B06">
      <w:pPr>
        <w:pStyle w:val="a8"/>
        <w:spacing w:after="0"/>
        <w:rPr>
          <w:color w:val="000000"/>
          <w:szCs w:val="24"/>
        </w:rPr>
      </w:pPr>
      <w:r w:rsidRPr="00422E7B">
        <w:rPr>
          <w:color w:val="000000"/>
          <w:szCs w:val="24"/>
        </w:rPr>
        <w:t>Зона воздействия жидкостей вследствие их переноса на подошвах обуви и шинах транспорта распространяется во все стороны (включая смежные помещения) от места смачивания пола: водой и водными растворами - на 20 м, минеральными маслами и эмульсиями - на 100 м. Мытье пола (без розлива воды и при применении моющих средств и средств ухода, соответствующих рекомендациям фирм - производителей материалов для изготовления покрытий полов) и случайные редкие попадания на него брызг, капель и т.д. не считается воздействием жидкостей на пол.</w:t>
      </w:r>
    </w:p>
    <w:p w:rsidR="00881B06" w:rsidRPr="00422E7B" w:rsidRDefault="00881B06">
      <w:pPr>
        <w:shd w:val="clear" w:color="auto" w:fill="FFFFFF"/>
        <w:tabs>
          <w:tab w:val="left" w:pos="538"/>
        </w:tabs>
        <w:ind w:firstLine="284"/>
        <w:jc w:val="both"/>
        <w:rPr>
          <w:color w:val="000000"/>
          <w:sz w:val="24"/>
        </w:rPr>
      </w:pPr>
      <w:r w:rsidRPr="00422E7B">
        <w:rPr>
          <w:color w:val="000000"/>
          <w:sz w:val="24"/>
          <w:szCs w:val="24"/>
        </w:rPr>
        <w:t>4.5 В помещениях со средней и большой интенсивностью воздействия на пол жидкостей следует предусматривать уклоны полов. Величину уклонов полов следует принимать:</w:t>
      </w:r>
    </w:p>
    <w:p w:rsidR="00881B06" w:rsidRPr="00422E7B" w:rsidRDefault="00881B06">
      <w:pPr>
        <w:shd w:val="clear" w:color="auto" w:fill="FFFFFF"/>
        <w:ind w:firstLine="284"/>
        <w:jc w:val="both"/>
        <w:rPr>
          <w:color w:val="000000"/>
          <w:sz w:val="24"/>
        </w:rPr>
      </w:pPr>
      <w:r w:rsidRPr="00422E7B">
        <w:rPr>
          <w:color w:val="000000"/>
          <w:sz w:val="24"/>
          <w:szCs w:val="24"/>
        </w:rPr>
        <w:t>0,5 - 1 % - при бесшовных покрытиях и покрытиях из плит (кроме бетонных покрытий всех видов);</w:t>
      </w:r>
    </w:p>
    <w:p w:rsidR="00881B06" w:rsidRPr="00422E7B" w:rsidRDefault="00881B06">
      <w:pPr>
        <w:shd w:val="clear" w:color="auto" w:fill="FFFFFF"/>
        <w:ind w:firstLine="284"/>
        <w:jc w:val="both"/>
        <w:rPr>
          <w:color w:val="000000"/>
          <w:sz w:val="24"/>
        </w:rPr>
      </w:pPr>
      <w:r w:rsidRPr="00422E7B">
        <w:rPr>
          <w:color w:val="000000"/>
          <w:sz w:val="24"/>
          <w:szCs w:val="24"/>
        </w:rPr>
        <w:t xml:space="preserve">1 - 2 % </w:t>
      </w:r>
      <w:r w:rsidRPr="00422E7B">
        <w:rPr>
          <w:i/>
          <w:iCs/>
          <w:color w:val="000000"/>
          <w:sz w:val="24"/>
          <w:szCs w:val="24"/>
        </w:rPr>
        <w:t xml:space="preserve">- </w:t>
      </w:r>
      <w:r w:rsidRPr="00422E7B">
        <w:rPr>
          <w:color w:val="000000"/>
          <w:sz w:val="24"/>
          <w:szCs w:val="24"/>
        </w:rPr>
        <w:t>при покрытиях из кирпича и бетонов всех видов.</w:t>
      </w:r>
    </w:p>
    <w:p w:rsidR="00881B06" w:rsidRPr="00422E7B" w:rsidRDefault="00881B06">
      <w:pPr>
        <w:shd w:val="clear" w:color="auto" w:fill="FFFFFF"/>
        <w:ind w:firstLine="284"/>
        <w:jc w:val="both"/>
        <w:rPr>
          <w:color w:val="000000"/>
          <w:sz w:val="24"/>
        </w:rPr>
      </w:pPr>
      <w:r w:rsidRPr="00422E7B">
        <w:rPr>
          <w:color w:val="000000"/>
          <w:sz w:val="24"/>
          <w:szCs w:val="24"/>
        </w:rPr>
        <w:t>Уклоны лотков и каналов в зависимости от применяемых материалов должны быть соответственно не менее указанных. Направление уклонов должно обеспечивать отвод сточных вод в лотки, каналы и трапы без пересечения проездов и проходов.</w:t>
      </w:r>
    </w:p>
    <w:p w:rsidR="00881B06" w:rsidRPr="00422E7B" w:rsidRDefault="00881B06">
      <w:pPr>
        <w:shd w:val="clear" w:color="auto" w:fill="FFFFFF"/>
        <w:tabs>
          <w:tab w:val="left" w:pos="538"/>
        </w:tabs>
        <w:ind w:firstLine="284"/>
        <w:jc w:val="both"/>
        <w:rPr>
          <w:color w:val="000000"/>
          <w:sz w:val="24"/>
        </w:rPr>
      </w:pPr>
      <w:r w:rsidRPr="00422E7B">
        <w:rPr>
          <w:color w:val="000000"/>
          <w:sz w:val="24"/>
          <w:szCs w:val="24"/>
        </w:rPr>
        <w:t>4.6 В животноводческих зданиях уклон полов в сторону навозосборного канала должен приниматься равным:</w:t>
      </w:r>
    </w:p>
    <w:p w:rsidR="00881B06" w:rsidRPr="00422E7B" w:rsidRDefault="00881B06">
      <w:pPr>
        <w:shd w:val="clear" w:color="auto" w:fill="FFFFFF"/>
        <w:ind w:firstLine="284"/>
        <w:jc w:val="both"/>
        <w:rPr>
          <w:color w:val="000000"/>
          <w:sz w:val="24"/>
        </w:rPr>
      </w:pPr>
      <w:r w:rsidRPr="00422E7B">
        <w:rPr>
          <w:color w:val="000000"/>
          <w:sz w:val="24"/>
          <w:szCs w:val="24"/>
        </w:rPr>
        <w:t>0 % - в помещениях с решетчатыми полами и в каналах с механической уборкой навоза;</w:t>
      </w:r>
    </w:p>
    <w:p w:rsidR="00881B06" w:rsidRPr="00422E7B" w:rsidRDefault="00881B06">
      <w:pPr>
        <w:shd w:val="clear" w:color="auto" w:fill="FFFFFF"/>
        <w:ind w:firstLine="284"/>
        <w:jc w:val="both"/>
        <w:rPr>
          <w:color w:val="000000"/>
          <w:sz w:val="24"/>
        </w:rPr>
      </w:pPr>
      <w:r w:rsidRPr="00422E7B">
        <w:rPr>
          <w:color w:val="000000"/>
          <w:sz w:val="24"/>
          <w:szCs w:val="24"/>
        </w:rPr>
        <w:t>не менее 0,5 % - в помещениях для содержания птицы в клетках и в лотках вдоль проходов во всех помещениях;</w:t>
      </w:r>
    </w:p>
    <w:p w:rsidR="00881B06" w:rsidRPr="00422E7B" w:rsidRDefault="00881B06">
      <w:pPr>
        <w:shd w:val="clear" w:color="auto" w:fill="FFFFFF"/>
        <w:ind w:firstLine="284"/>
        <w:jc w:val="both"/>
        <w:rPr>
          <w:color w:val="000000"/>
          <w:sz w:val="24"/>
        </w:rPr>
      </w:pPr>
      <w:r w:rsidRPr="00422E7B">
        <w:rPr>
          <w:color w:val="000000"/>
          <w:sz w:val="24"/>
          <w:szCs w:val="24"/>
        </w:rPr>
        <w:t>не менее 1,5 % - в технологических частях помещений (стойлах, денниках, станках и др.);</w:t>
      </w:r>
    </w:p>
    <w:p w:rsidR="00881B06" w:rsidRPr="00422E7B" w:rsidRDefault="00881B06">
      <w:pPr>
        <w:shd w:val="clear" w:color="auto" w:fill="FFFFFF"/>
        <w:ind w:firstLine="284"/>
        <w:jc w:val="both"/>
        <w:rPr>
          <w:color w:val="000000"/>
          <w:sz w:val="24"/>
        </w:rPr>
      </w:pPr>
      <w:r w:rsidRPr="00422E7B">
        <w:rPr>
          <w:color w:val="000000"/>
          <w:sz w:val="24"/>
          <w:szCs w:val="24"/>
        </w:rPr>
        <w:t>не более 6 % - в помещениях для выгула животных и птицы и в переходных галереях между зданиями.</w:t>
      </w:r>
    </w:p>
    <w:p w:rsidR="00881B06" w:rsidRPr="00422E7B" w:rsidRDefault="00881B06">
      <w:pPr>
        <w:shd w:val="clear" w:color="auto" w:fill="FFFFFF"/>
        <w:ind w:firstLine="284"/>
        <w:jc w:val="both"/>
        <w:rPr>
          <w:color w:val="000000"/>
          <w:sz w:val="24"/>
          <w:szCs w:val="24"/>
        </w:rPr>
      </w:pPr>
      <w:r w:rsidRPr="00422E7B">
        <w:rPr>
          <w:color w:val="000000"/>
          <w:sz w:val="24"/>
          <w:szCs w:val="24"/>
        </w:rPr>
        <w:t>4.7 Уклон полов на перекрытиях следует создавать стяжкой или бетонным покрытием переменной толщины, а полов на грунте - соответствующей планировкой грунтового основания.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4.8 Уровень пола в туалетных и ванных комнатах должен быть на 15 - 20 мм ниже уровня пола в смежных помещениях либо полы в этих помещения должны быть отделены порогом.</w:t>
      </w:r>
    </w:p>
    <w:p w:rsidR="00881B06" w:rsidRPr="00422E7B" w:rsidRDefault="00881B06">
      <w:pPr>
        <w:shd w:val="clear" w:color="auto" w:fill="FFFFFF"/>
        <w:ind w:firstLine="284"/>
        <w:jc w:val="both"/>
        <w:rPr>
          <w:color w:val="000000"/>
          <w:sz w:val="24"/>
          <w:szCs w:val="24"/>
        </w:rPr>
      </w:pPr>
      <w:r w:rsidRPr="00422E7B">
        <w:rPr>
          <w:color w:val="000000"/>
          <w:sz w:val="24"/>
          <w:szCs w:val="24"/>
        </w:rPr>
        <w:lastRenderedPageBreak/>
        <w:t>4.9 В местах примыкания полов к стенам, перегородкам, колоннам, фундаментам под оборудование, трубопроводам и другим конструкциям, выступающим над полом, следует устанавливать плинтусы. При попадании жидкостей на стены следует предусматривать их облицовку на всю высоту замачивания. При отсутствии деформационных швов вдоль стен, требований по эстетике и особых требований при технологических процессах, протекающих в помещениях с малой интенсивностью воздействия жидкостей, в местах примыкания полов к стенам устройство плинтусов может быть исключено.</w:t>
      </w:r>
    </w:p>
    <w:p w:rsidR="00881B06" w:rsidRPr="00422E7B" w:rsidRDefault="00881B06">
      <w:pPr>
        <w:shd w:val="clear" w:color="auto" w:fill="FFFFFF"/>
        <w:ind w:firstLine="284"/>
        <w:jc w:val="both"/>
        <w:rPr>
          <w:color w:val="000000"/>
          <w:sz w:val="24"/>
          <w:szCs w:val="24"/>
        </w:rPr>
      </w:pPr>
      <w:r w:rsidRPr="00422E7B">
        <w:rPr>
          <w:color w:val="000000"/>
          <w:sz w:val="24"/>
          <w:szCs w:val="24"/>
        </w:rPr>
        <w:t>4.10 В конструкции полов помещений для хранения и переработки продуктов, а также помещений для содержания животных не должно быть пустот.</w:t>
      </w:r>
    </w:p>
    <w:p w:rsidR="00881B06" w:rsidRPr="00422E7B" w:rsidRDefault="00881B06">
      <w:pPr>
        <w:shd w:val="clear" w:color="auto" w:fill="FFFFFF"/>
        <w:ind w:firstLine="284"/>
        <w:jc w:val="both"/>
        <w:rPr>
          <w:color w:val="000000"/>
          <w:sz w:val="24"/>
          <w:szCs w:val="24"/>
        </w:rPr>
      </w:pPr>
      <w:r w:rsidRPr="00422E7B">
        <w:rPr>
          <w:color w:val="000000"/>
          <w:sz w:val="24"/>
          <w:szCs w:val="24"/>
        </w:rPr>
        <w:t>4.11 Полы в зданиях должны обладать необходимой несущей способностью и не быть «зыбкими». Прогибы при сосредоточенной нагрузке, равной 2 кН в жилых зданиях, 5 кН в общественных и административных зданиях и соответствующей нагрузкам в технических заданиях на проектирование производственных и складских зданий, не должны превышать 2 мм.</w:t>
      </w:r>
    </w:p>
    <w:p w:rsidR="00881B06" w:rsidRPr="00422E7B" w:rsidRDefault="00881B06">
      <w:pPr>
        <w:shd w:val="clear" w:color="auto" w:fill="FFFFFF"/>
        <w:ind w:firstLine="284"/>
        <w:jc w:val="both"/>
        <w:rPr>
          <w:color w:val="000000"/>
          <w:sz w:val="24"/>
          <w:szCs w:val="24"/>
        </w:rPr>
      </w:pPr>
      <w:r w:rsidRPr="00422E7B">
        <w:rPr>
          <w:color w:val="000000"/>
          <w:sz w:val="24"/>
          <w:szCs w:val="24"/>
        </w:rPr>
        <w:t>4.12 Полы в плоскостных спортивных сооружениях, подвергающиеся воздействию жидкостей со средней и большой интенсивностью (дождевые и талые воды на открытых стадионах и площадках), должны быть оборудованы системой отвода поверхностных вод и дренажей. Для отвода воды с территории плоскостных сооружений ей должны быть приданы необходимые уклоны, а также предусмотрены устройства для сбора и отвода поверхностной воды в виде открытой системы лотков, закрытой системы труб и колодцев или комбинации открытых лотков и закрытых водоотводящих систем.</w:t>
      </w:r>
    </w:p>
    <w:p w:rsidR="00881B06" w:rsidRPr="00422E7B" w:rsidRDefault="00881B06">
      <w:pPr>
        <w:shd w:val="clear" w:color="auto" w:fill="FFFFFF"/>
        <w:ind w:firstLine="284"/>
        <w:jc w:val="both"/>
        <w:rPr>
          <w:color w:val="000000"/>
          <w:sz w:val="24"/>
          <w:szCs w:val="24"/>
        </w:rPr>
      </w:pPr>
      <w:r w:rsidRPr="00422E7B">
        <w:rPr>
          <w:color w:val="000000"/>
          <w:sz w:val="24"/>
          <w:szCs w:val="24"/>
        </w:rPr>
        <w:t>4.13 Уклон покрытия пола в плоскостном открытом сооружении должен составлять 0,5 - 1 %.</w:t>
      </w:r>
    </w:p>
    <w:p w:rsidR="00881B06" w:rsidRPr="00422E7B" w:rsidRDefault="00881B06">
      <w:pPr>
        <w:shd w:val="clear" w:color="auto" w:fill="FFFFFF"/>
        <w:ind w:firstLine="284"/>
        <w:jc w:val="both"/>
        <w:rPr>
          <w:color w:val="000000"/>
          <w:sz w:val="24"/>
          <w:szCs w:val="24"/>
        </w:rPr>
      </w:pPr>
      <w:r w:rsidRPr="00422E7B">
        <w:rPr>
          <w:color w:val="000000"/>
          <w:sz w:val="24"/>
          <w:szCs w:val="24"/>
        </w:rPr>
        <w:t>4.14 Направление уклонов должно быть:</w:t>
      </w:r>
    </w:p>
    <w:p w:rsidR="00881B06" w:rsidRPr="00422E7B" w:rsidRDefault="00881B06">
      <w:pPr>
        <w:shd w:val="clear" w:color="auto" w:fill="FFFFFF"/>
        <w:ind w:firstLine="284"/>
        <w:jc w:val="both"/>
        <w:rPr>
          <w:color w:val="000000"/>
          <w:sz w:val="24"/>
          <w:szCs w:val="24"/>
        </w:rPr>
      </w:pPr>
      <w:r w:rsidRPr="00422E7B">
        <w:rPr>
          <w:color w:val="000000"/>
          <w:sz w:val="24"/>
          <w:szCs w:val="24"/>
        </w:rPr>
        <w:t>- от поперечной оси (А) теннисного корта, площадки для волейбола и бадминтона;</w:t>
      </w:r>
    </w:p>
    <w:p w:rsidR="00881B06" w:rsidRPr="00422E7B" w:rsidRDefault="00881B06">
      <w:pPr>
        <w:shd w:val="clear" w:color="auto" w:fill="FFFFFF"/>
        <w:ind w:firstLine="284"/>
        <w:jc w:val="both"/>
        <w:rPr>
          <w:color w:val="000000"/>
          <w:sz w:val="24"/>
          <w:szCs w:val="24"/>
        </w:rPr>
      </w:pPr>
      <w:r w:rsidRPr="00422E7B">
        <w:rPr>
          <w:color w:val="000000"/>
          <w:sz w:val="24"/>
          <w:szCs w:val="24"/>
        </w:rPr>
        <w:t>- от продольной оси (Б) или вальмовым (В) - в площадках для баскетбола, футбола, ручного мяча и др.</w:t>
      </w:r>
    </w:p>
    <w:p w:rsidR="00881B06" w:rsidRPr="00422E7B" w:rsidRDefault="00EF1009">
      <w:pPr>
        <w:spacing w:before="120" w:after="120"/>
        <w:jc w:val="center"/>
        <w:rPr>
          <w:color w:val="000000"/>
          <w:sz w:val="24"/>
          <w:szCs w:val="24"/>
        </w:rPr>
      </w:pPr>
      <w:r>
        <w:rPr>
          <w:noProof/>
          <w:color w:val="000000"/>
          <w:sz w:val="24"/>
          <w:szCs w:val="24"/>
        </w:rPr>
        <w:drawing>
          <wp:inline distT="0" distB="0" distL="0" distR="0">
            <wp:extent cx="1446530" cy="131699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1446530" cy="1316990"/>
                    </a:xfrm>
                    <a:prstGeom prst="rect">
                      <a:avLst/>
                    </a:prstGeom>
                    <a:noFill/>
                    <a:ln w="9525">
                      <a:noFill/>
                      <a:miter lim="800000"/>
                      <a:headEnd/>
                      <a:tailEnd/>
                    </a:ln>
                  </pic:spPr>
                </pic:pic>
              </a:graphicData>
            </a:graphic>
          </wp:inline>
        </w:drawing>
      </w:r>
    </w:p>
    <w:p w:rsidR="00881B06" w:rsidRPr="00422E7B" w:rsidRDefault="00881B06">
      <w:pPr>
        <w:shd w:val="clear" w:color="auto" w:fill="FFFFFF"/>
        <w:ind w:firstLine="284"/>
        <w:jc w:val="both"/>
        <w:rPr>
          <w:color w:val="000000"/>
          <w:sz w:val="24"/>
          <w:szCs w:val="24"/>
        </w:rPr>
      </w:pPr>
      <w:r w:rsidRPr="00422E7B">
        <w:rPr>
          <w:color w:val="000000"/>
          <w:sz w:val="24"/>
          <w:szCs w:val="24"/>
        </w:rPr>
        <w:t>4.15 С целью предупреждения травматизма лотки и каналы в полах открытых спортивных сооружений должны быть оборудованы решетчатыми крышками.</w:t>
      </w:r>
    </w:p>
    <w:p w:rsidR="00881B06" w:rsidRPr="00422E7B" w:rsidRDefault="00881B06">
      <w:pPr>
        <w:shd w:val="clear" w:color="auto" w:fill="FFFFFF"/>
        <w:ind w:firstLine="284"/>
        <w:jc w:val="both"/>
        <w:rPr>
          <w:color w:val="000000"/>
          <w:sz w:val="24"/>
          <w:szCs w:val="24"/>
        </w:rPr>
      </w:pPr>
      <w:r w:rsidRPr="00422E7B">
        <w:rPr>
          <w:color w:val="000000"/>
          <w:sz w:val="24"/>
          <w:szCs w:val="24"/>
        </w:rPr>
        <w:t>4.16 Полы в залах для игровых видов спорта (футбол, волейбол, баскетбол, теннис и т.д.) должны отвечать следующим требованиям:</w:t>
      </w:r>
    </w:p>
    <w:p w:rsidR="00881B06" w:rsidRPr="00422E7B" w:rsidRDefault="00881B06">
      <w:pPr>
        <w:shd w:val="clear" w:color="auto" w:fill="FFFFFF"/>
        <w:ind w:firstLine="284"/>
        <w:jc w:val="both"/>
        <w:rPr>
          <w:color w:val="000000"/>
          <w:sz w:val="24"/>
          <w:szCs w:val="24"/>
        </w:rPr>
      </w:pPr>
      <w:r w:rsidRPr="00422E7B">
        <w:rPr>
          <w:color w:val="000000"/>
          <w:sz w:val="24"/>
          <w:szCs w:val="24"/>
        </w:rPr>
        <w:t>ударопоглощение - не менее 53 %;</w:t>
      </w:r>
    </w:p>
    <w:p w:rsidR="00881B06" w:rsidRPr="00422E7B" w:rsidRDefault="00881B06">
      <w:pPr>
        <w:shd w:val="clear" w:color="auto" w:fill="FFFFFF"/>
        <w:ind w:firstLine="284"/>
        <w:jc w:val="both"/>
        <w:rPr>
          <w:color w:val="000000"/>
          <w:sz w:val="24"/>
          <w:szCs w:val="24"/>
        </w:rPr>
      </w:pPr>
      <w:r w:rsidRPr="00422E7B">
        <w:rPr>
          <w:color w:val="000000"/>
          <w:sz w:val="24"/>
          <w:szCs w:val="24"/>
        </w:rPr>
        <w:t>стандартная деформация (параметр, характеризующий величину прогиба покрытия пола при ударных нагрузках в точку с силой, равной 1500 Н) - не менее 2,3 мм;</w:t>
      </w:r>
    </w:p>
    <w:p w:rsidR="00881B06" w:rsidRPr="00422E7B" w:rsidRDefault="00881B06">
      <w:pPr>
        <w:shd w:val="clear" w:color="auto" w:fill="FFFFFF"/>
        <w:ind w:firstLine="284"/>
        <w:jc w:val="both"/>
        <w:rPr>
          <w:color w:val="000000"/>
          <w:sz w:val="24"/>
          <w:szCs w:val="24"/>
        </w:rPr>
      </w:pPr>
      <w:r w:rsidRPr="00422E7B">
        <w:rPr>
          <w:color w:val="000000"/>
          <w:sz w:val="24"/>
          <w:szCs w:val="24"/>
        </w:rPr>
        <w:t>фактор W 500 (параметр, характеризующий деформацию на расстоянии 500 мм от точки воздействия нагрузки) - не более 15% стандартной деформации;</w:t>
      </w:r>
    </w:p>
    <w:p w:rsidR="00881B06" w:rsidRPr="00422E7B" w:rsidRDefault="00881B06">
      <w:pPr>
        <w:shd w:val="clear" w:color="auto" w:fill="FFFFFF"/>
        <w:ind w:firstLine="284"/>
        <w:jc w:val="both"/>
        <w:rPr>
          <w:color w:val="000000"/>
          <w:sz w:val="24"/>
          <w:szCs w:val="24"/>
        </w:rPr>
      </w:pPr>
      <w:r w:rsidRPr="00422E7B">
        <w:rPr>
          <w:color w:val="000000"/>
          <w:sz w:val="24"/>
          <w:szCs w:val="24"/>
        </w:rPr>
        <w:t>отскок мяча - не менее 90 %;</w:t>
      </w:r>
    </w:p>
    <w:p w:rsidR="00881B06" w:rsidRPr="00422E7B" w:rsidRDefault="00881B06">
      <w:pPr>
        <w:shd w:val="clear" w:color="auto" w:fill="FFFFFF"/>
        <w:ind w:firstLine="284"/>
        <w:jc w:val="both"/>
        <w:rPr>
          <w:color w:val="000000"/>
          <w:sz w:val="24"/>
          <w:szCs w:val="24"/>
        </w:rPr>
      </w:pPr>
      <w:r w:rsidRPr="00422E7B">
        <w:rPr>
          <w:color w:val="000000"/>
          <w:sz w:val="24"/>
          <w:szCs w:val="24"/>
        </w:rPr>
        <w:t>давление при прокате - не менее 1500 Н.</w:t>
      </w:r>
    </w:p>
    <w:p w:rsidR="00881B06" w:rsidRPr="00422E7B" w:rsidRDefault="00881B06">
      <w:pPr>
        <w:shd w:val="clear" w:color="auto" w:fill="FFFFFF"/>
        <w:ind w:firstLine="284"/>
        <w:jc w:val="both"/>
        <w:rPr>
          <w:color w:val="000000"/>
          <w:sz w:val="24"/>
          <w:szCs w:val="24"/>
        </w:rPr>
      </w:pPr>
      <w:r w:rsidRPr="00422E7B">
        <w:rPr>
          <w:color w:val="000000"/>
          <w:sz w:val="24"/>
          <w:szCs w:val="24"/>
        </w:rPr>
        <w:t>4.17 Требования по беспыльности, ровности, антистатичности и (или) безыскровости полов устанавливаются заказчиком на стадии технического задания на проектирование с учетом особенностей технологического процесса.</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4.18 Обогреваемые полы с покрытием из керамической плитки следует предусматривать в зонах хождения людей босыми ногами - обходные дорожки по периметру ванн бассейнов (кроме открытых бассейнов), в раздевалках, душевых. Средняя температура поверхности </w:t>
      </w:r>
      <w:r w:rsidRPr="00422E7B">
        <w:rPr>
          <w:color w:val="000000"/>
          <w:sz w:val="24"/>
          <w:szCs w:val="24"/>
        </w:rPr>
        <w:lastRenderedPageBreak/>
        <w:t>пола должна поддерживаться в пределах 21-23 °С.</w:t>
      </w:r>
    </w:p>
    <w:p w:rsidR="00881B06" w:rsidRPr="00422E7B" w:rsidRDefault="00881B06">
      <w:pPr>
        <w:shd w:val="clear" w:color="auto" w:fill="FFFFFF"/>
        <w:ind w:firstLine="284"/>
        <w:jc w:val="both"/>
        <w:rPr>
          <w:color w:val="000000"/>
          <w:sz w:val="24"/>
          <w:szCs w:val="24"/>
        </w:rPr>
      </w:pPr>
      <w:r w:rsidRPr="00422E7B">
        <w:rPr>
          <w:color w:val="000000"/>
          <w:sz w:val="24"/>
          <w:szCs w:val="24"/>
        </w:rPr>
        <w:t>4.19 Полы в охлаждаемых помещениях с отрицательными температурами должны проектироваться с учетом необходимости предотвращения промерзания грунтов, являющихся основанием под полы. С этой целью следует применять системы искусственного обогрева, устройство проветриваемого подполья и другие системы защиты в соответствии с требованиями СНиП 2.11.02.</w:t>
      </w:r>
    </w:p>
    <w:p w:rsidR="00881B06" w:rsidRPr="00422E7B" w:rsidRDefault="00881B06">
      <w:pPr>
        <w:pStyle w:val="1"/>
        <w:rPr>
          <w:color w:val="000000"/>
        </w:rPr>
      </w:pPr>
      <w:bookmarkStart w:id="6" w:name="_Toc288828719"/>
      <w:r w:rsidRPr="00422E7B">
        <w:rPr>
          <w:color w:val="000000"/>
        </w:rPr>
        <w:t>5 Покрытия полов</w:t>
      </w:r>
      <w:bookmarkEnd w:id="6"/>
    </w:p>
    <w:p w:rsidR="00881B06" w:rsidRPr="00422E7B" w:rsidRDefault="00881B06">
      <w:pPr>
        <w:shd w:val="clear" w:color="auto" w:fill="FFFFFF"/>
        <w:ind w:firstLine="284"/>
        <w:jc w:val="both"/>
        <w:rPr>
          <w:color w:val="000000"/>
          <w:sz w:val="24"/>
          <w:szCs w:val="24"/>
        </w:rPr>
      </w:pPr>
      <w:r w:rsidRPr="00422E7B">
        <w:rPr>
          <w:color w:val="000000"/>
          <w:sz w:val="24"/>
          <w:szCs w:val="24"/>
        </w:rPr>
        <w:t>5.1 Тип покрытия пола производственных помещений следует назначать в зависимости от вида и интенсивности механических, жидкостных и тепловых воздействий с учетом специальных требований к полам согласно обязательному приложению В.</w:t>
      </w:r>
    </w:p>
    <w:p w:rsidR="00881B06" w:rsidRPr="00422E7B" w:rsidRDefault="00881B06">
      <w:pPr>
        <w:shd w:val="clear" w:color="auto" w:fill="FFFFFF"/>
        <w:ind w:firstLine="284"/>
        <w:jc w:val="both"/>
        <w:rPr>
          <w:color w:val="000000"/>
          <w:sz w:val="24"/>
          <w:szCs w:val="24"/>
        </w:rPr>
      </w:pPr>
      <w:r w:rsidRPr="00422E7B">
        <w:rPr>
          <w:color w:val="000000"/>
          <w:sz w:val="24"/>
          <w:szCs w:val="24"/>
        </w:rPr>
        <w:t>Тип прослойки в полах указан в приложении Г.</w:t>
      </w:r>
    </w:p>
    <w:p w:rsidR="00881B06" w:rsidRPr="00422E7B" w:rsidRDefault="00881B06">
      <w:pPr>
        <w:shd w:val="clear" w:color="auto" w:fill="FFFFFF"/>
        <w:ind w:firstLine="284"/>
        <w:jc w:val="both"/>
        <w:rPr>
          <w:color w:val="000000"/>
          <w:sz w:val="24"/>
          <w:szCs w:val="24"/>
        </w:rPr>
      </w:pPr>
      <w:r w:rsidRPr="00422E7B">
        <w:rPr>
          <w:color w:val="000000"/>
          <w:sz w:val="24"/>
          <w:szCs w:val="24"/>
        </w:rPr>
        <w:t>Тип покрытия пола в жилых, общественных, административных и бытовых зданиях следует назначать в зависимости от вида помещения в соответствии с рекомендуемым приложением Д.</w:t>
      </w:r>
    </w:p>
    <w:p w:rsidR="00881B06" w:rsidRPr="00422E7B" w:rsidRDefault="00881B06">
      <w:pPr>
        <w:shd w:val="clear" w:color="auto" w:fill="FFFFFF"/>
        <w:ind w:firstLine="284"/>
        <w:jc w:val="both"/>
        <w:rPr>
          <w:color w:val="000000"/>
          <w:sz w:val="24"/>
          <w:szCs w:val="24"/>
        </w:rPr>
      </w:pPr>
      <w:r w:rsidRPr="00422E7B">
        <w:rPr>
          <w:color w:val="000000"/>
          <w:sz w:val="24"/>
          <w:szCs w:val="24"/>
        </w:rPr>
        <w:t>5.2 Толщину и прочность материалов сплошных покрытий и плит покрытия пола следует назначать по таблице 2.</w:t>
      </w:r>
    </w:p>
    <w:p w:rsidR="00881B06" w:rsidRPr="00422E7B" w:rsidRDefault="00881B06">
      <w:pPr>
        <w:shd w:val="clear" w:color="auto" w:fill="FFFFFF"/>
        <w:ind w:firstLine="284"/>
        <w:jc w:val="both"/>
        <w:rPr>
          <w:color w:val="000000"/>
          <w:sz w:val="24"/>
          <w:szCs w:val="24"/>
        </w:rPr>
      </w:pPr>
      <w:r w:rsidRPr="00422E7B">
        <w:rPr>
          <w:color w:val="000000"/>
          <w:sz w:val="24"/>
          <w:szCs w:val="24"/>
        </w:rPr>
        <w:t>При размещении трубопроводов в бетонных покрытиях с укладкой их непосредственно по бетонному основанию (без промежуточной стяжки для укрытия трубопроводов) толщина покрытия пола должна быть не менее диаметра трубопровода плюс 45 мм.</w:t>
      </w:r>
    </w:p>
    <w:p w:rsidR="00881B06" w:rsidRPr="00422E7B" w:rsidRDefault="00881B06">
      <w:pPr>
        <w:shd w:val="clear" w:color="auto" w:fill="FFFFFF"/>
        <w:spacing w:before="120" w:after="120"/>
        <w:rPr>
          <w:color w:val="000000"/>
          <w:sz w:val="24"/>
        </w:rPr>
      </w:pPr>
      <w:r w:rsidRPr="00422E7B">
        <w:rPr>
          <w:color w:val="000000"/>
          <w:sz w:val="24"/>
          <w:szCs w:val="22"/>
        </w:rPr>
        <w:t>Таблица 2</w:t>
      </w:r>
    </w:p>
    <w:tbl>
      <w:tblPr>
        <w:tblW w:w="5000" w:type="pct"/>
        <w:jc w:val="center"/>
        <w:tblBorders>
          <w:top w:val="single" w:sz="6" w:space="0" w:color="auto"/>
          <w:left w:val="single" w:sz="6" w:space="0" w:color="auto"/>
          <w:bottom w:val="single" w:sz="6" w:space="0" w:color="auto"/>
          <w:right w:val="single" w:sz="6" w:space="0" w:color="auto"/>
        </w:tblBorders>
        <w:tblCellMar>
          <w:left w:w="40" w:type="dxa"/>
          <w:right w:w="40" w:type="dxa"/>
        </w:tblCellMar>
        <w:tblLook w:val="04A0"/>
      </w:tblPr>
      <w:tblGrid>
        <w:gridCol w:w="2007"/>
        <w:gridCol w:w="1006"/>
        <w:gridCol w:w="1007"/>
        <w:gridCol w:w="896"/>
        <w:gridCol w:w="1007"/>
        <w:gridCol w:w="896"/>
        <w:gridCol w:w="1007"/>
        <w:gridCol w:w="896"/>
        <w:gridCol w:w="999"/>
      </w:tblGrid>
      <w:tr w:rsidR="00881B06" w:rsidRPr="00422E7B">
        <w:trPr>
          <w:trHeight w:val="20"/>
          <w:jc w:val="center"/>
        </w:trPr>
        <w:tc>
          <w:tcPr>
            <w:tcW w:w="103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Материал покрытия пола</w:t>
            </w:r>
          </w:p>
        </w:tc>
        <w:tc>
          <w:tcPr>
            <w:tcW w:w="3968"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интенсивность механических воздействий на пол</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весьма значительная</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значительная</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умеренная</w:t>
            </w:r>
          </w:p>
        </w:tc>
        <w:tc>
          <w:tcPr>
            <w:tcW w:w="97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слабая</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51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Толщина покрытия, мм</w:t>
            </w:r>
          </w:p>
        </w:tc>
        <w:tc>
          <w:tcPr>
            <w:tcW w:w="51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Класс бетона или прочность материала покрытия, МПа</w:t>
            </w:r>
          </w:p>
        </w:tc>
        <w:tc>
          <w:tcPr>
            <w:tcW w:w="4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Толщина покры</w:t>
            </w:r>
            <w:r w:rsidRPr="00422E7B">
              <w:rPr>
                <w:color w:val="000000"/>
                <w:szCs w:val="16"/>
              </w:rPr>
              <w:softHyphen/>
              <w:t>тия, мм</w:t>
            </w:r>
          </w:p>
        </w:tc>
        <w:tc>
          <w:tcPr>
            <w:tcW w:w="51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Класс бетона или прочность материала покрытия, МПа</w:t>
            </w:r>
          </w:p>
        </w:tc>
        <w:tc>
          <w:tcPr>
            <w:tcW w:w="4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Толщина покры</w:t>
            </w:r>
            <w:r w:rsidRPr="00422E7B">
              <w:rPr>
                <w:color w:val="000000"/>
                <w:szCs w:val="16"/>
              </w:rPr>
              <w:softHyphen/>
              <w:t>тия, мм</w:t>
            </w:r>
          </w:p>
        </w:tc>
        <w:tc>
          <w:tcPr>
            <w:tcW w:w="51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Класс бетона или прочность материала покрытия, МПа</w:t>
            </w:r>
          </w:p>
        </w:tc>
        <w:tc>
          <w:tcPr>
            <w:tcW w:w="4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Толщина покры</w:t>
            </w:r>
            <w:r w:rsidRPr="00422E7B">
              <w:rPr>
                <w:color w:val="000000"/>
                <w:szCs w:val="16"/>
              </w:rPr>
              <w:softHyphen/>
              <w:t>тия, мм</w:t>
            </w:r>
          </w:p>
        </w:tc>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Класс бетона или прочность материала покрытия, МПа</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1. Бетоны цементный</w:t>
            </w:r>
          </w:p>
        </w:tc>
        <w:tc>
          <w:tcPr>
            <w:tcW w:w="51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В40**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В30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В22,5</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В15</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мозаичный</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поливинилацетатный или латексный</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Тоже</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кислотостойкий</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асфальтобетон</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сталефибробетон</w:t>
            </w:r>
          </w:p>
        </w:tc>
        <w:tc>
          <w:tcPr>
            <w:tcW w:w="51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В35****</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В25</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В20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В15</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2. Цементно-песчаный раствор</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3. Поливинилаце</w:t>
            </w:r>
            <w:r w:rsidRPr="00422E7B">
              <w:rPr>
                <w:color w:val="000000"/>
                <w:szCs w:val="16"/>
              </w:rPr>
              <w:softHyphen/>
              <w:t>татцементно-опилочный состав</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Тоже</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4. Наливной состав на основе синтетических смол</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2-4</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5. Ксилолит</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 xml:space="preserve">6. Цементно-бетонные </w:t>
            </w:r>
            <w:r w:rsidRPr="00422E7B">
              <w:rPr>
                <w:color w:val="000000"/>
                <w:szCs w:val="10"/>
              </w:rPr>
              <w:t>плиты</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В22,5</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В15</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7. Мозаично-бетонные плиты</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8. Керамические плитки</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9-13</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9. Керамические кислотоупорные плиты</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30-35</w:t>
            </w:r>
          </w:p>
        </w:tc>
        <w:tc>
          <w:tcPr>
            <w:tcW w:w="5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15-20</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0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10. Керамогранит</w:t>
            </w:r>
          </w:p>
        </w:tc>
        <w:tc>
          <w:tcPr>
            <w:tcW w:w="103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Более 8</w:t>
            </w:r>
          </w:p>
        </w:tc>
        <w:tc>
          <w:tcPr>
            <w:tcW w:w="5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pStyle w:val="32"/>
              <w:rPr>
                <w:color w:val="000000"/>
              </w:rPr>
            </w:pPr>
            <w:r w:rsidRPr="00422E7B">
              <w:rPr>
                <w:color w:val="000000"/>
              </w:rPr>
              <w:lastRenderedPageBreak/>
              <w:t>* Для бетонного пола с упрочненным верхним слоем 70 мм и не менее 120 мм при использовании бетонного покрытия и в качестве подстилающего слоя по грунту.</w:t>
            </w:r>
          </w:p>
          <w:p w:rsidR="00881B06" w:rsidRPr="00422E7B" w:rsidRDefault="00881B06">
            <w:pPr>
              <w:shd w:val="clear" w:color="auto" w:fill="FFFFFF"/>
              <w:ind w:firstLine="284"/>
              <w:rPr>
                <w:color w:val="000000"/>
              </w:rPr>
            </w:pPr>
            <w:r w:rsidRPr="00422E7B">
              <w:rPr>
                <w:color w:val="000000"/>
                <w:szCs w:val="16"/>
              </w:rPr>
              <w:t>** Для бетонного пола с упрочненным верхним слоем В22,5.</w:t>
            </w:r>
          </w:p>
          <w:p w:rsidR="00881B06" w:rsidRPr="00422E7B" w:rsidRDefault="00881B06">
            <w:pPr>
              <w:shd w:val="clear" w:color="auto" w:fill="FFFFFF"/>
              <w:ind w:firstLine="284"/>
              <w:rPr>
                <w:color w:val="000000"/>
              </w:rPr>
            </w:pPr>
            <w:r w:rsidRPr="00422E7B">
              <w:rPr>
                <w:color w:val="000000"/>
                <w:szCs w:val="16"/>
              </w:rPr>
              <w:t>*** Не допускается движение тележек на металлических шинах.</w:t>
            </w:r>
          </w:p>
          <w:p w:rsidR="00881B06" w:rsidRPr="00422E7B" w:rsidRDefault="00881B06">
            <w:pPr>
              <w:shd w:val="clear" w:color="auto" w:fill="FFFFFF"/>
              <w:spacing w:after="120"/>
              <w:ind w:firstLine="284"/>
              <w:rPr>
                <w:color w:val="000000"/>
              </w:rPr>
            </w:pPr>
            <w:r w:rsidRPr="00422E7B">
              <w:rPr>
                <w:color w:val="000000"/>
                <w:szCs w:val="16"/>
              </w:rPr>
              <w:t>**** При коэффициенте фибрового армирования по объему μ</w:t>
            </w:r>
            <w:r w:rsidRPr="00422E7B">
              <w:rPr>
                <w:i/>
                <w:iCs/>
                <w:color w:val="000000"/>
                <w:szCs w:val="16"/>
                <w:vertAlign w:val="subscript"/>
                <w:lang w:val="en-US"/>
              </w:rPr>
              <w:t>fv</w:t>
            </w:r>
            <w:r w:rsidRPr="00422E7B">
              <w:rPr>
                <w:color w:val="000000"/>
                <w:szCs w:val="16"/>
              </w:rPr>
              <w:t xml:space="preserve"> &gt; 0,003 (выше 23,5 кг/м</w:t>
            </w:r>
            <w:r w:rsidRPr="00422E7B">
              <w:rPr>
                <w:color w:val="000000"/>
                <w:szCs w:val="16"/>
                <w:vertAlign w:val="superscript"/>
              </w:rPr>
              <w:t>3</w:t>
            </w:r>
            <w:r w:rsidRPr="00422E7B">
              <w:rPr>
                <w:color w:val="000000"/>
                <w:szCs w:val="16"/>
              </w:rPr>
              <w:t>)</w:t>
            </w:r>
          </w:p>
        </w:tc>
      </w:tr>
    </w:tbl>
    <w:p w:rsidR="00881B06" w:rsidRPr="00422E7B" w:rsidRDefault="00881B06">
      <w:pPr>
        <w:pStyle w:val="a8"/>
        <w:spacing w:after="0"/>
        <w:rPr>
          <w:color w:val="000000"/>
          <w:szCs w:val="24"/>
        </w:rPr>
      </w:pPr>
      <w:r w:rsidRPr="00422E7B">
        <w:rPr>
          <w:color w:val="000000"/>
          <w:szCs w:val="24"/>
        </w:rPr>
        <w:t>5.3 Прочность сцепления (адгезия) покрытий на основе цементного вяжущего на отрыв с бетонным основанием в возрасте 28 сут должна быть не менее 0,75 МПа. Прочность сцепления затвердевшего раствора (бетона) с бетонным основанием через 7 сут должна составлять не менее 50 % проектной.</w:t>
      </w:r>
    </w:p>
    <w:p w:rsidR="00881B06" w:rsidRPr="00422E7B" w:rsidRDefault="00881B06">
      <w:pPr>
        <w:shd w:val="clear" w:color="auto" w:fill="FFFFFF"/>
        <w:ind w:firstLine="284"/>
        <w:jc w:val="both"/>
        <w:rPr>
          <w:color w:val="000000"/>
          <w:sz w:val="24"/>
          <w:szCs w:val="24"/>
        </w:rPr>
      </w:pPr>
      <w:r w:rsidRPr="00422E7B">
        <w:rPr>
          <w:color w:val="000000"/>
          <w:sz w:val="24"/>
          <w:szCs w:val="24"/>
        </w:rPr>
        <w:t>5.4 Полная толщина полов с бетонным покрытием и с покрытием из жаростойкого бетона должна приниматься по расчету с учетом нагрузок, действующих на пол, применяемых материалов и свойств грунта основания, но с учетом толщины бетонного основания не менее 120 мм.</w:t>
      </w:r>
    </w:p>
    <w:p w:rsidR="00881B06" w:rsidRPr="00422E7B" w:rsidRDefault="00881B06">
      <w:pPr>
        <w:shd w:val="clear" w:color="auto" w:fill="FFFFFF"/>
        <w:ind w:firstLine="284"/>
        <w:jc w:val="both"/>
        <w:rPr>
          <w:color w:val="000000"/>
          <w:sz w:val="24"/>
          <w:szCs w:val="24"/>
        </w:rPr>
      </w:pPr>
      <w:r w:rsidRPr="00422E7B">
        <w:rPr>
          <w:color w:val="000000"/>
          <w:sz w:val="24"/>
          <w:szCs w:val="24"/>
        </w:rPr>
        <w:t>5.5 В животноводческих зданиях расчетные сосредоточенные нагрузки от веса животных, воздействующие на пол, должны приниматься по нормам технологического проектирования с учетом коэффициента перегрузки, равного 1,2, и коэффициента динамичности, равного 1,2.</w:t>
      </w:r>
    </w:p>
    <w:p w:rsidR="00881B06" w:rsidRPr="00422E7B" w:rsidRDefault="00881B06">
      <w:pPr>
        <w:shd w:val="clear" w:color="auto" w:fill="FFFFFF"/>
        <w:ind w:firstLine="284"/>
        <w:jc w:val="both"/>
        <w:rPr>
          <w:color w:val="000000"/>
          <w:sz w:val="24"/>
          <w:szCs w:val="24"/>
        </w:rPr>
      </w:pPr>
      <w:r w:rsidRPr="00422E7B">
        <w:rPr>
          <w:color w:val="000000"/>
          <w:sz w:val="24"/>
          <w:szCs w:val="24"/>
        </w:rPr>
        <w:t>5.6 Полы в кормовых и навозных проездах животноводческих зданий должны рассчитываться на воздействие подвижной нагрузки от транспорта на пневмоходу при давлении на колесо 14,5 кН.</w:t>
      </w:r>
    </w:p>
    <w:p w:rsidR="00881B06" w:rsidRPr="00422E7B" w:rsidRDefault="00881B06">
      <w:pPr>
        <w:shd w:val="clear" w:color="auto" w:fill="FFFFFF"/>
        <w:ind w:firstLine="284"/>
        <w:jc w:val="both"/>
        <w:rPr>
          <w:color w:val="000000"/>
          <w:sz w:val="24"/>
          <w:szCs w:val="24"/>
        </w:rPr>
      </w:pPr>
      <w:r w:rsidRPr="00422E7B">
        <w:rPr>
          <w:color w:val="000000"/>
          <w:sz w:val="24"/>
          <w:szCs w:val="24"/>
        </w:rPr>
        <w:t>5.7 Монолитные полы из легких бетонов с латексцементным покрытием и известняково-керамзитовые полы, применяемые для обеспечения нормируемого теплоусвоения пола в животноводческих зданиях при бесподстилочном содержании животных, должны выполняться по теплоизоляционному слою из керамзитового гравия и обладать прочностью на сжатие не менее 20 МПа.</w:t>
      </w:r>
    </w:p>
    <w:p w:rsidR="00881B06" w:rsidRPr="00422E7B" w:rsidRDefault="00881B06">
      <w:pPr>
        <w:shd w:val="clear" w:color="auto" w:fill="FFFFFF"/>
        <w:ind w:firstLine="284"/>
        <w:jc w:val="both"/>
        <w:rPr>
          <w:color w:val="000000"/>
          <w:sz w:val="24"/>
          <w:szCs w:val="24"/>
        </w:rPr>
      </w:pPr>
      <w:r w:rsidRPr="00422E7B">
        <w:rPr>
          <w:color w:val="000000"/>
          <w:sz w:val="24"/>
          <w:szCs w:val="24"/>
        </w:rPr>
        <w:t>5.8 Толщину и армирование плит из жаростойкого бетона следует принимать по расчету конструкций, лежащих на деформируемом основании, при действии наиболее неблагоприятного сочетания нагрузок на пол.</w:t>
      </w:r>
    </w:p>
    <w:p w:rsidR="00881B06" w:rsidRPr="00422E7B" w:rsidRDefault="00881B06">
      <w:pPr>
        <w:shd w:val="clear" w:color="auto" w:fill="FFFFFF"/>
        <w:ind w:firstLine="284"/>
        <w:jc w:val="both"/>
        <w:rPr>
          <w:color w:val="000000"/>
          <w:sz w:val="24"/>
          <w:szCs w:val="24"/>
        </w:rPr>
      </w:pPr>
      <w:r w:rsidRPr="00422E7B">
        <w:rPr>
          <w:color w:val="000000"/>
          <w:sz w:val="24"/>
          <w:szCs w:val="24"/>
        </w:rPr>
        <w:t>5.9 Толщину досок, паркета, паркетных и массивных досок, а также паркетных щитов следует принимать по действующим стандартам на изделия.</w:t>
      </w:r>
    </w:p>
    <w:p w:rsidR="00881B06" w:rsidRPr="00422E7B" w:rsidRDefault="00881B06">
      <w:pPr>
        <w:shd w:val="clear" w:color="auto" w:fill="FFFFFF"/>
        <w:ind w:firstLine="284"/>
        <w:jc w:val="both"/>
        <w:rPr>
          <w:color w:val="000000"/>
          <w:sz w:val="24"/>
          <w:szCs w:val="24"/>
        </w:rPr>
      </w:pPr>
      <w:r w:rsidRPr="00422E7B">
        <w:rPr>
          <w:color w:val="000000"/>
          <w:sz w:val="24"/>
          <w:szCs w:val="24"/>
        </w:rPr>
        <w:t>5.10 Воздушное пространство под покрытием полов из досок, реек, паркетных досок и щитов не должно сообщаться с вентиляционными и дымовыми каналами, а в помещениях площадью более 25 м</w:t>
      </w:r>
      <w:r w:rsidRPr="00422E7B">
        <w:rPr>
          <w:color w:val="000000"/>
          <w:sz w:val="24"/>
          <w:szCs w:val="24"/>
          <w:vertAlign w:val="superscript"/>
        </w:rPr>
        <w:t>2</w:t>
      </w:r>
      <w:r w:rsidRPr="00422E7B">
        <w:rPr>
          <w:color w:val="000000"/>
          <w:sz w:val="24"/>
          <w:szCs w:val="24"/>
        </w:rPr>
        <w:t xml:space="preserve"> дополнительно должно разделяться перегородками из досок на замкнутые отсеки размером (4-5) (5-6) м.</w:t>
      </w:r>
    </w:p>
    <w:p w:rsidR="00881B06" w:rsidRPr="00422E7B" w:rsidRDefault="00881B06">
      <w:pPr>
        <w:shd w:val="clear" w:color="auto" w:fill="FFFFFF"/>
        <w:ind w:firstLine="284"/>
        <w:jc w:val="both"/>
        <w:rPr>
          <w:color w:val="000000"/>
          <w:sz w:val="24"/>
          <w:szCs w:val="24"/>
        </w:rPr>
      </w:pPr>
      <w:r w:rsidRPr="00422E7B">
        <w:rPr>
          <w:color w:val="000000"/>
          <w:sz w:val="24"/>
          <w:szCs w:val="24"/>
        </w:rPr>
        <w:t>5.11 Для обеспечения комфортных условий для человека с точки зрения антистатики и защиты электронного оборудования от электрических разрядов с напряжением более 5 кВ полы в помещениях жилых и общественных зданий должны выполняться с покрытием из полимерных антистатических материалов с удельным поверхностным электрическим сопротивлением в пределах 1·10</w:t>
      </w:r>
      <w:r w:rsidRPr="00422E7B">
        <w:rPr>
          <w:color w:val="000000"/>
          <w:sz w:val="24"/>
          <w:szCs w:val="24"/>
          <w:vertAlign w:val="superscript"/>
        </w:rPr>
        <w:t>6</w:t>
      </w:r>
      <w:r w:rsidRPr="00422E7B">
        <w:rPr>
          <w:color w:val="000000"/>
          <w:sz w:val="24"/>
          <w:szCs w:val="24"/>
        </w:rPr>
        <w:t xml:space="preserve"> - 1·10</w:t>
      </w:r>
      <w:r w:rsidRPr="00422E7B">
        <w:rPr>
          <w:color w:val="000000"/>
          <w:sz w:val="24"/>
          <w:szCs w:val="24"/>
          <w:vertAlign w:val="superscript"/>
        </w:rPr>
        <w:t>9</w:t>
      </w:r>
      <w:r w:rsidRPr="00422E7B">
        <w:rPr>
          <w:color w:val="000000"/>
          <w:sz w:val="24"/>
          <w:szCs w:val="24"/>
        </w:rPr>
        <w:t xml:space="preserve"> Ом.</w:t>
      </w:r>
    </w:p>
    <w:p w:rsidR="00881B06" w:rsidRPr="00422E7B" w:rsidRDefault="00881B06">
      <w:pPr>
        <w:shd w:val="clear" w:color="auto" w:fill="FFFFFF"/>
        <w:ind w:firstLine="284"/>
        <w:jc w:val="both"/>
        <w:rPr>
          <w:color w:val="000000"/>
          <w:sz w:val="24"/>
          <w:szCs w:val="24"/>
        </w:rPr>
      </w:pPr>
      <w:r w:rsidRPr="00422E7B">
        <w:rPr>
          <w:color w:val="000000"/>
          <w:sz w:val="24"/>
          <w:szCs w:val="24"/>
        </w:rPr>
        <w:t>5.12 В помещениях промышленных зданий с требованием «электронной гигиены», в которых необходимо обеспечение комфортных условий для человека с точки зрения антистатики, а также для защиты электронного оборудования от электрических разрядов с напряжением более 2 кВ полы должны выполняться с электрорассеивающим покрытием, характеризующимся - величиной электросопротивления между поверхностью покрытия полай системой заземления здания в пределах от 5·10</w:t>
      </w:r>
      <w:r w:rsidRPr="00422E7B">
        <w:rPr>
          <w:color w:val="000000"/>
          <w:sz w:val="24"/>
          <w:szCs w:val="24"/>
          <w:vertAlign w:val="superscript"/>
        </w:rPr>
        <w:t>4</w:t>
      </w:r>
      <w:r w:rsidRPr="00422E7B">
        <w:rPr>
          <w:color w:val="000000"/>
          <w:sz w:val="24"/>
          <w:szCs w:val="24"/>
        </w:rPr>
        <w:t xml:space="preserve"> до 10</w:t>
      </w:r>
      <w:r w:rsidRPr="00422E7B">
        <w:rPr>
          <w:color w:val="000000"/>
          <w:sz w:val="24"/>
          <w:szCs w:val="24"/>
          <w:vertAlign w:val="superscript"/>
        </w:rPr>
        <w:t>7</w:t>
      </w:r>
      <w:r w:rsidRPr="00422E7B">
        <w:rPr>
          <w:color w:val="000000"/>
          <w:sz w:val="24"/>
          <w:szCs w:val="24"/>
        </w:rPr>
        <w:t xml:space="preserve"> Ом.</w:t>
      </w:r>
    </w:p>
    <w:p w:rsidR="00881B06" w:rsidRPr="00422E7B" w:rsidRDefault="00881B06">
      <w:pPr>
        <w:shd w:val="clear" w:color="auto" w:fill="FFFFFF"/>
        <w:ind w:firstLine="284"/>
        <w:jc w:val="both"/>
        <w:rPr>
          <w:color w:val="000000"/>
          <w:sz w:val="24"/>
          <w:szCs w:val="24"/>
        </w:rPr>
      </w:pPr>
      <w:r w:rsidRPr="00422E7B">
        <w:rPr>
          <w:color w:val="000000"/>
          <w:sz w:val="24"/>
          <w:szCs w:val="24"/>
        </w:rPr>
        <w:t>5.13 Полы в помещениях, где возможно образование взрывоопасных смесей газов, пыли, жидкостей и других веществ в концентрациях, при которых искры, образующиеся при ударе предметов о пол или разрядах статического электричества, могут вызвать взрыв или возгорание, должны выполняться с электрорассеивающим покрытием из материалов, не образующих искр при ударных воздействиях, характеризующимся величиной электросопротивления между поверхностью покрытия пола и системой заземления здания в пределах от 5·10</w:t>
      </w:r>
      <w:r w:rsidRPr="00422E7B">
        <w:rPr>
          <w:color w:val="000000"/>
          <w:sz w:val="24"/>
          <w:szCs w:val="24"/>
          <w:vertAlign w:val="superscript"/>
        </w:rPr>
        <w:t>4</w:t>
      </w:r>
      <w:r w:rsidRPr="00422E7B">
        <w:rPr>
          <w:color w:val="000000"/>
          <w:sz w:val="24"/>
          <w:szCs w:val="24"/>
        </w:rPr>
        <w:t xml:space="preserve"> до 10</w:t>
      </w:r>
      <w:r w:rsidRPr="00422E7B">
        <w:rPr>
          <w:color w:val="000000"/>
          <w:sz w:val="24"/>
          <w:szCs w:val="24"/>
          <w:vertAlign w:val="superscript"/>
        </w:rPr>
        <w:t>6</w:t>
      </w:r>
      <w:r w:rsidRPr="00422E7B">
        <w:rPr>
          <w:color w:val="000000"/>
          <w:sz w:val="24"/>
          <w:szCs w:val="24"/>
        </w:rPr>
        <w:t xml:space="preserve"> Ом.</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5.14 В «чистых» и «особо чистых» помещениях, классифицируемых по классам чистоты, </w:t>
      </w:r>
      <w:r w:rsidRPr="00422E7B">
        <w:rPr>
          <w:color w:val="000000"/>
          <w:sz w:val="24"/>
          <w:szCs w:val="24"/>
        </w:rPr>
        <w:lastRenderedPageBreak/>
        <w:t>полы должны выполняться с электрорассеивающим полимерным покрытием, характеризующимся величиной электросопротивления между поверхностью покрытия пола и системой заземления здания в пределах от 5·10</w:t>
      </w:r>
      <w:r w:rsidRPr="00422E7B">
        <w:rPr>
          <w:color w:val="000000"/>
          <w:sz w:val="24"/>
          <w:szCs w:val="24"/>
          <w:vertAlign w:val="superscript"/>
        </w:rPr>
        <w:t>4</w:t>
      </w:r>
      <w:r w:rsidRPr="00422E7B">
        <w:rPr>
          <w:color w:val="000000"/>
          <w:sz w:val="24"/>
          <w:szCs w:val="24"/>
        </w:rPr>
        <w:t xml:space="preserve"> до 10</w:t>
      </w:r>
      <w:r w:rsidRPr="00422E7B">
        <w:rPr>
          <w:color w:val="000000"/>
          <w:sz w:val="24"/>
          <w:szCs w:val="24"/>
          <w:vertAlign w:val="superscript"/>
        </w:rPr>
        <w:t>7</w:t>
      </w:r>
      <w:r w:rsidRPr="00422E7B">
        <w:rPr>
          <w:color w:val="000000"/>
          <w:sz w:val="24"/>
          <w:szCs w:val="24"/>
        </w:rPr>
        <w:t xml:space="preserve"> Ом.</w:t>
      </w:r>
    </w:p>
    <w:p w:rsidR="00881B06" w:rsidRPr="00422E7B" w:rsidRDefault="00881B06">
      <w:pPr>
        <w:shd w:val="clear" w:color="auto" w:fill="FFFFFF"/>
        <w:ind w:firstLine="284"/>
        <w:jc w:val="both"/>
        <w:rPr>
          <w:color w:val="000000"/>
          <w:sz w:val="24"/>
          <w:szCs w:val="24"/>
        </w:rPr>
      </w:pPr>
      <w:r w:rsidRPr="00422E7B">
        <w:rPr>
          <w:color w:val="000000"/>
          <w:sz w:val="24"/>
          <w:szCs w:val="24"/>
        </w:rPr>
        <w:t>5.15 Для отвода с поверхности покрытия пола статического электричества под электрорассеивающим покрытием пола должен быть размещен электроотводящий контур, присоединенный к системе заземления здания.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5.16 При предъявлении к полам повышенных требований по пьиеотделению следует применять «мало пылящие» (истираемость не более 0,4 г/см</w:t>
      </w:r>
      <w:r w:rsidRPr="00422E7B">
        <w:rPr>
          <w:color w:val="000000"/>
          <w:sz w:val="24"/>
          <w:szCs w:val="24"/>
          <w:vertAlign w:val="superscript"/>
        </w:rPr>
        <w:t>2</w:t>
      </w:r>
      <w:r w:rsidRPr="00422E7B">
        <w:rPr>
          <w:color w:val="000000"/>
          <w:sz w:val="24"/>
          <w:szCs w:val="24"/>
        </w:rPr>
        <w:t>) и «беспыльные» (истираемость не более 0,2 г/см</w:t>
      </w:r>
      <w:r w:rsidRPr="00422E7B">
        <w:rPr>
          <w:color w:val="000000"/>
          <w:sz w:val="24"/>
          <w:szCs w:val="24"/>
          <w:vertAlign w:val="superscript"/>
        </w:rPr>
        <w:t>2</w:t>
      </w:r>
      <w:r w:rsidRPr="00422E7B">
        <w:rPr>
          <w:color w:val="000000"/>
          <w:sz w:val="24"/>
          <w:szCs w:val="24"/>
        </w:rPr>
        <w:t>) покрытия полов. Возможна отделка поверхности покрытия пола согласно рекомендуемому приложению Ж.</w:t>
      </w:r>
    </w:p>
    <w:p w:rsidR="00881B06" w:rsidRPr="00422E7B" w:rsidRDefault="00881B06">
      <w:pPr>
        <w:shd w:val="clear" w:color="auto" w:fill="FFFFFF"/>
        <w:ind w:firstLine="284"/>
        <w:jc w:val="both"/>
        <w:rPr>
          <w:color w:val="000000"/>
          <w:sz w:val="24"/>
          <w:szCs w:val="24"/>
        </w:rPr>
      </w:pPr>
      <w:r w:rsidRPr="00422E7B">
        <w:rPr>
          <w:color w:val="000000"/>
          <w:sz w:val="24"/>
          <w:szCs w:val="24"/>
        </w:rPr>
        <w:t>5.17 Истираемость покрытия пола не должна превышать для монолитных покрытий полов в помещениях класса беспыльности 1000 - 0,06 г/см</w:t>
      </w:r>
      <w:r w:rsidRPr="00422E7B">
        <w:rPr>
          <w:color w:val="000000"/>
          <w:sz w:val="24"/>
          <w:szCs w:val="24"/>
          <w:vertAlign w:val="superscript"/>
        </w:rPr>
        <w:t>2</w:t>
      </w:r>
      <w:r w:rsidRPr="00422E7B">
        <w:rPr>
          <w:color w:val="000000"/>
          <w:sz w:val="24"/>
          <w:szCs w:val="24"/>
        </w:rPr>
        <w:t>, класса 10000 - 0,09 г/см</w:t>
      </w:r>
      <w:r w:rsidRPr="00422E7B">
        <w:rPr>
          <w:color w:val="000000"/>
          <w:sz w:val="24"/>
          <w:szCs w:val="24"/>
          <w:vertAlign w:val="superscript"/>
        </w:rPr>
        <w:t>2</w:t>
      </w:r>
      <w:r w:rsidRPr="00422E7B">
        <w:rPr>
          <w:color w:val="000000"/>
          <w:sz w:val="24"/>
          <w:szCs w:val="24"/>
        </w:rPr>
        <w:t xml:space="preserve"> и класса 100000 - 0,12 г/см</w:t>
      </w:r>
      <w:r w:rsidRPr="00422E7B">
        <w:rPr>
          <w:color w:val="000000"/>
          <w:sz w:val="24"/>
          <w:szCs w:val="24"/>
          <w:vertAlign w:val="superscript"/>
        </w:rPr>
        <w:t>2</w:t>
      </w:r>
      <w:r w:rsidRPr="00422E7B">
        <w:rPr>
          <w:color w:val="000000"/>
          <w:sz w:val="24"/>
          <w:szCs w:val="24"/>
        </w:rPr>
        <w:t>, а для покрытий полов из линолеума - 50 мкм, 90 мкм и 100 мкм соответственно.</w:t>
      </w:r>
    </w:p>
    <w:p w:rsidR="00881B06" w:rsidRPr="00422E7B" w:rsidRDefault="00881B06">
      <w:pPr>
        <w:shd w:val="clear" w:color="auto" w:fill="FFFFFF"/>
        <w:ind w:firstLine="284"/>
        <w:jc w:val="both"/>
        <w:rPr>
          <w:color w:val="000000"/>
          <w:sz w:val="24"/>
          <w:szCs w:val="24"/>
        </w:rPr>
      </w:pPr>
      <w:r w:rsidRPr="00422E7B">
        <w:rPr>
          <w:color w:val="000000"/>
          <w:sz w:val="24"/>
          <w:szCs w:val="24"/>
        </w:rPr>
        <w:t>Кромки стыкуемых полотнищ линолеума в помещениях классов 1000 и 10000 должны быть сварены.</w:t>
      </w:r>
    </w:p>
    <w:p w:rsidR="00881B06" w:rsidRPr="00422E7B" w:rsidRDefault="00881B06">
      <w:pPr>
        <w:shd w:val="clear" w:color="auto" w:fill="FFFFFF"/>
        <w:ind w:firstLine="284"/>
        <w:jc w:val="both"/>
        <w:rPr>
          <w:color w:val="000000"/>
          <w:sz w:val="24"/>
          <w:szCs w:val="24"/>
        </w:rPr>
      </w:pPr>
      <w:r w:rsidRPr="00422E7B">
        <w:rPr>
          <w:color w:val="000000"/>
          <w:sz w:val="24"/>
          <w:szCs w:val="24"/>
        </w:rPr>
        <w:t>5.18 Поверхность покрытия пола должна быть ровной. Просветы между контрольной двухметровой рейкой и проверяемой поверхностью не должны превышать для покрытий:</w:t>
      </w:r>
    </w:p>
    <w:p w:rsidR="00881B06" w:rsidRPr="00422E7B" w:rsidRDefault="00881B06">
      <w:pPr>
        <w:shd w:val="clear" w:color="auto" w:fill="FFFFFF"/>
        <w:ind w:firstLine="284"/>
        <w:jc w:val="both"/>
        <w:rPr>
          <w:color w:val="000000"/>
          <w:sz w:val="24"/>
          <w:szCs w:val="24"/>
        </w:rPr>
      </w:pPr>
      <w:r w:rsidRPr="00422E7B">
        <w:rPr>
          <w:color w:val="000000"/>
          <w:sz w:val="24"/>
          <w:szCs w:val="24"/>
        </w:rPr>
        <w:t>полимерных мастичных, дощатых, паркетных, из ламинированного паркета, из линолеума, из рулонных материалов на основе синтетических волокон - 2 мм;</w:t>
      </w:r>
    </w:p>
    <w:p w:rsidR="00881B06" w:rsidRPr="00422E7B" w:rsidRDefault="00881B06">
      <w:pPr>
        <w:shd w:val="clear" w:color="auto" w:fill="FFFFFF"/>
        <w:ind w:firstLine="284"/>
        <w:jc w:val="both"/>
        <w:rPr>
          <w:color w:val="000000"/>
          <w:sz w:val="24"/>
          <w:szCs w:val="24"/>
        </w:rPr>
      </w:pPr>
      <w:r w:rsidRPr="00422E7B">
        <w:rPr>
          <w:color w:val="000000"/>
          <w:sz w:val="24"/>
          <w:szCs w:val="24"/>
        </w:rPr>
        <w:t>из бетонов (всех видов), ксилолита, цементно-песчаного раствора, поливинилацетатцементно-опилочного состава, из плит бетонных (всех видов), керамических, керамогранитных, каменных, резиновых, чугунных и стальных, а также из кирпича (всех видов) на растворе - 4 мм;</w:t>
      </w:r>
    </w:p>
    <w:p w:rsidR="00881B06" w:rsidRPr="00422E7B" w:rsidRDefault="00881B06">
      <w:pPr>
        <w:shd w:val="clear" w:color="auto" w:fill="FFFFFF"/>
        <w:ind w:firstLine="284"/>
        <w:jc w:val="both"/>
        <w:rPr>
          <w:color w:val="000000"/>
          <w:sz w:val="24"/>
          <w:szCs w:val="24"/>
        </w:rPr>
      </w:pPr>
      <w:r w:rsidRPr="00422E7B">
        <w:rPr>
          <w:color w:val="000000"/>
          <w:sz w:val="24"/>
          <w:szCs w:val="24"/>
        </w:rPr>
        <w:t>из чугунных плит и кирпича по прослойке из песка - 6 мм.</w:t>
      </w:r>
    </w:p>
    <w:p w:rsidR="00881B06" w:rsidRPr="00422E7B" w:rsidRDefault="00881B06">
      <w:pPr>
        <w:shd w:val="clear" w:color="auto" w:fill="FFFFFF"/>
        <w:ind w:firstLine="284"/>
        <w:jc w:val="both"/>
        <w:rPr>
          <w:color w:val="000000"/>
          <w:sz w:val="24"/>
          <w:szCs w:val="24"/>
        </w:rPr>
      </w:pPr>
      <w:r w:rsidRPr="00422E7B">
        <w:rPr>
          <w:color w:val="000000"/>
          <w:sz w:val="24"/>
          <w:szCs w:val="24"/>
        </w:rPr>
        <w:t>5.19 Отклонение поверхности покрытия пола от заданного уклона не должно превышать 0,2 % соответствующего размера помещений, но не более 20 мм.</w:t>
      </w:r>
    </w:p>
    <w:p w:rsidR="00881B06" w:rsidRPr="00422E7B" w:rsidRDefault="00881B06">
      <w:pPr>
        <w:shd w:val="clear" w:color="auto" w:fill="FFFFFF"/>
        <w:ind w:firstLine="284"/>
        <w:jc w:val="both"/>
        <w:rPr>
          <w:color w:val="000000"/>
          <w:sz w:val="24"/>
          <w:szCs w:val="24"/>
        </w:rPr>
      </w:pPr>
      <w:r w:rsidRPr="00422E7B">
        <w:rPr>
          <w:color w:val="000000"/>
          <w:sz w:val="24"/>
          <w:szCs w:val="24"/>
        </w:rPr>
        <w:t>5.20 Высота уступа между смежными изделиями покрытий из штучных материалов не должна превышать в полах:</w:t>
      </w:r>
    </w:p>
    <w:p w:rsidR="00881B06" w:rsidRPr="00422E7B" w:rsidRDefault="00881B06">
      <w:pPr>
        <w:shd w:val="clear" w:color="auto" w:fill="FFFFFF"/>
        <w:ind w:firstLine="284"/>
        <w:jc w:val="both"/>
        <w:rPr>
          <w:color w:val="000000"/>
          <w:sz w:val="24"/>
          <w:szCs w:val="24"/>
        </w:rPr>
      </w:pPr>
      <w:r w:rsidRPr="00422E7B">
        <w:rPr>
          <w:color w:val="000000"/>
          <w:sz w:val="24"/>
          <w:szCs w:val="24"/>
        </w:rPr>
        <w:t>из кирпича, бетонных, чугунных и стальных плит - 2 мм;</w:t>
      </w:r>
    </w:p>
    <w:p w:rsidR="00881B06" w:rsidRPr="00422E7B" w:rsidRDefault="00881B06">
      <w:pPr>
        <w:shd w:val="clear" w:color="auto" w:fill="FFFFFF"/>
        <w:ind w:firstLine="284"/>
        <w:jc w:val="both"/>
        <w:rPr>
          <w:color w:val="000000"/>
          <w:sz w:val="24"/>
          <w:szCs w:val="24"/>
        </w:rPr>
      </w:pPr>
      <w:r w:rsidRPr="00422E7B">
        <w:rPr>
          <w:color w:val="000000"/>
          <w:sz w:val="24"/>
          <w:szCs w:val="24"/>
        </w:rPr>
        <w:t>из керамических, мозаично-бетонных, каменных плит - 1 мм.</w:t>
      </w:r>
    </w:p>
    <w:p w:rsidR="00881B06" w:rsidRPr="00422E7B" w:rsidRDefault="00881B06">
      <w:pPr>
        <w:shd w:val="clear" w:color="auto" w:fill="FFFFFF"/>
        <w:ind w:firstLine="284"/>
        <w:jc w:val="both"/>
        <w:rPr>
          <w:color w:val="000000"/>
          <w:sz w:val="24"/>
          <w:szCs w:val="24"/>
        </w:rPr>
      </w:pPr>
      <w:r w:rsidRPr="00422E7B">
        <w:rPr>
          <w:color w:val="000000"/>
          <w:sz w:val="24"/>
          <w:szCs w:val="24"/>
        </w:rPr>
        <w:t>5.21 В полах дощатых, паркетных, из линолеума и ламинированного паркета уступы между смежными изделиями не допускаются.</w:t>
      </w:r>
    </w:p>
    <w:p w:rsidR="00881B06" w:rsidRPr="00422E7B" w:rsidRDefault="00881B06">
      <w:pPr>
        <w:shd w:val="clear" w:color="auto" w:fill="FFFFFF"/>
        <w:ind w:firstLine="284"/>
        <w:jc w:val="both"/>
        <w:rPr>
          <w:color w:val="000000"/>
          <w:sz w:val="24"/>
          <w:szCs w:val="24"/>
        </w:rPr>
      </w:pPr>
      <w:r w:rsidRPr="00422E7B">
        <w:rPr>
          <w:color w:val="000000"/>
          <w:sz w:val="24"/>
          <w:szCs w:val="24"/>
        </w:rPr>
        <w:t>5.22 Отклонение швов в покрытиях пола между рядами штучных материалов от прямой линии не должно превышать 10 мм на длине ряда в 10 м. Ширина швов между плитками и блоками не должна превышать 6 мм при втапливании плиток и блоков в прослойку вручную и 3 мм при вибровтапливании.</w:t>
      </w:r>
    </w:p>
    <w:p w:rsidR="00881B06" w:rsidRPr="00422E7B" w:rsidRDefault="00881B06">
      <w:pPr>
        <w:shd w:val="clear" w:color="auto" w:fill="FFFFFF"/>
        <w:ind w:firstLine="284"/>
        <w:jc w:val="both"/>
        <w:rPr>
          <w:color w:val="000000"/>
          <w:sz w:val="24"/>
          <w:szCs w:val="24"/>
        </w:rPr>
      </w:pPr>
      <w:r w:rsidRPr="00422E7B">
        <w:rPr>
          <w:color w:val="000000"/>
          <w:sz w:val="24"/>
          <w:szCs w:val="24"/>
        </w:rPr>
        <w:t>5.23 Зазоры между досками дощатого покрытия не должны превышать 1 мм, между паркетными досками - 0,5 мм и между смежными планками штучного паркета - 0,3 мм.</w:t>
      </w:r>
    </w:p>
    <w:p w:rsidR="00881B06" w:rsidRPr="00422E7B" w:rsidRDefault="00881B06">
      <w:pPr>
        <w:shd w:val="clear" w:color="auto" w:fill="FFFFFF"/>
        <w:ind w:firstLine="284"/>
        <w:jc w:val="both"/>
        <w:rPr>
          <w:color w:val="000000"/>
          <w:sz w:val="24"/>
          <w:szCs w:val="24"/>
        </w:rPr>
      </w:pPr>
      <w:r w:rsidRPr="00422E7B">
        <w:rPr>
          <w:color w:val="000000"/>
          <w:sz w:val="24"/>
          <w:szCs w:val="24"/>
        </w:rPr>
        <w:t>5.24 Зазоры между смежными кромками полотнищ ковров не допускаются.</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5.25 Поверхность покрытий полов не должна быть скользкой. Допускаемый коэффициент трения </w:t>
      </w:r>
      <w:r w:rsidRPr="00422E7B">
        <w:rPr>
          <w:i/>
          <w:iCs/>
          <w:color w:val="000000"/>
          <w:sz w:val="24"/>
          <w:szCs w:val="24"/>
          <w:lang w:val="en-US"/>
        </w:rPr>
        <w:t>K</w:t>
      </w:r>
      <w:r w:rsidRPr="00422E7B">
        <w:rPr>
          <w:color w:val="000000"/>
          <w:sz w:val="24"/>
          <w:szCs w:val="24"/>
          <w:vertAlign w:val="subscript"/>
        </w:rPr>
        <w:t>доп</w:t>
      </w:r>
      <w:r w:rsidRPr="00422E7B">
        <w:rPr>
          <w:color w:val="000000"/>
          <w:sz w:val="24"/>
          <w:szCs w:val="24"/>
        </w:rPr>
        <w:t xml:space="preserve"> должен быть при перемещении в обуви в жилых, общественных и производственных помещениях:</w:t>
      </w:r>
    </w:p>
    <w:p w:rsidR="00881B06" w:rsidRPr="00422E7B" w:rsidRDefault="00881B06">
      <w:pPr>
        <w:shd w:val="clear" w:color="auto" w:fill="FFFFFF"/>
        <w:ind w:firstLine="284"/>
        <w:jc w:val="both"/>
        <w:rPr>
          <w:color w:val="000000"/>
          <w:sz w:val="24"/>
          <w:szCs w:val="24"/>
        </w:rPr>
      </w:pPr>
      <w:r w:rsidRPr="00422E7B">
        <w:rPr>
          <w:color w:val="000000"/>
          <w:sz w:val="24"/>
          <w:szCs w:val="24"/>
        </w:rPr>
        <w:t>по сухим покрытиям полов - не менее 0,35;</w:t>
      </w:r>
    </w:p>
    <w:p w:rsidR="00881B06" w:rsidRPr="00422E7B" w:rsidRDefault="00881B06">
      <w:pPr>
        <w:shd w:val="clear" w:color="auto" w:fill="FFFFFF"/>
        <w:ind w:firstLine="284"/>
        <w:jc w:val="both"/>
        <w:rPr>
          <w:color w:val="000000"/>
          <w:sz w:val="24"/>
          <w:szCs w:val="24"/>
        </w:rPr>
      </w:pPr>
      <w:r w:rsidRPr="00422E7B">
        <w:rPr>
          <w:color w:val="000000"/>
          <w:sz w:val="24"/>
          <w:szCs w:val="24"/>
        </w:rPr>
        <w:t>то же, по влажным - не менее 0,4;</w:t>
      </w:r>
    </w:p>
    <w:p w:rsidR="00881B06" w:rsidRPr="00422E7B" w:rsidRDefault="00881B06">
      <w:pPr>
        <w:shd w:val="clear" w:color="auto" w:fill="FFFFFF"/>
        <w:ind w:firstLine="284"/>
        <w:jc w:val="both"/>
        <w:rPr>
          <w:color w:val="000000"/>
          <w:sz w:val="24"/>
          <w:szCs w:val="24"/>
        </w:rPr>
      </w:pPr>
      <w:r w:rsidRPr="00422E7B">
        <w:rPr>
          <w:color w:val="000000"/>
          <w:sz w:val="24"/>
          <w:szCs w:val="24"/>
        </w:rPr>
        <w:t>то же, по замасленным - не менее 0,5.</w:t>
      </w:r>
    </w:p>
    <w:p w:rsidR="00881B06" w:rsidRPr="00422E7B" w:rsidRDefault="00881B06">
      <w:pPr>
        <w:shd w:val="clear" w:color="auto" w:fill="FFFFFF"/>
        <w:ind w:firstLine="284"/>
        <w:jc w:val="both"/>
        <w:rPr>
          <w:color w:val="000000"/>
          <w:sz w:val="24"/>
          <w:szCs w:val="24"/>
        </w:rPr>
      </w:pPr>
      <w:r w:rsidRPr="00422E7B">
        <w:rPr>
          <w:color w:val="000000"/>
          <w:sz w:val="24"/>
          <w:szCs w:val="24"/>
        </w:rPr>
        <w:t>При перемещении босыми ногами:</w:t>
      </w:r>
    </w:p>
    <w:p w:rsidR="00881B06" w:rsidRPr="00422E7B" w:rsidRDefault="00881B06">
      <w:pPr>
        <w:shd w:val="clear" w:color="auto" w:fill="FFFFFF"/>
        <w:ind w:firstLine="284"/>
        <w:jc w:val="both"/>
        <w:rPr>
          <w:color w:val="000000"/>
          <w:sz w:val="24"/>
          <w:szCs w:val="24"/>
        </w:rPr>
      </w:pPr>
      <w:r w:rsidRPr="00422E7B">
        <w:rPr>
          <w:color w:val="000000"/>
          <w:sz w:val="24"/>
          <w:szCs w:val="24"/>
        </w:rPr>
        <w:t>по влажным покрытиям полов в комнатах для переодевания - не менее 0,2;</w:t>
      </w:r>
    </w:p>
    <w:p w:rsidR="00881B06" w:rsidRPr="00422E7B" w:rsidRDefault="00881B06">
      <w:pPr>
        <w:shd w:val="clear" w:color="auto" w:fill="FFFFFF"/>
        <w:ind w:firstLine="284"/>
        <w:jc w:val="both"/>
        <w:rPr>
          <w:color w:val="000000"/>
          <w:sz w:val="24"/>
          <w:szCs w:val="24"/>
        </w:rPr>
      </w:pPr>
      <w:r w:rsidRPr="00422E7B">
        <w:rPr>
          <w:color w:val="000000"/>
          <w:sz w:val="24"/>
          <w:szCs w:val="24"/>
        </w:rPr>
        <w:t>по влажным покрытиям полов в душевых помещениях и бассейнах - не менее 0,3;</w:t>
      </w:r>
    </w:p>
    <w:p w:rsidR="00881B06" w:rsidRPr="00422E7B" w:rsidRDefault="00881B06">
      <w:pPr>
        <w:shd w:val="clear" w:color="auto" w:fill="FFFFFF"/>
        <w:ind w:firstLine="284"/>
        <w:jc w:val="both"/>
        <w:rPr>
          <w:color w:val="000000"/>
          <w:sz w:val="24"/>
          <w:szCs w:val="24"/>
        </w:rPr>
      </w:pPr>
      <w:r w:rsidRPr="00422E7B">
        <w:rPr>
          <w:color w:val="000000"/>
          <w:sz w:val="24"/>
          <w:szCs w:val="24"/>
        </w:rPr>
        <w:t>по подводным лестницам в бассейне - не менее 0,5.</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При ходьбе по наклонной плоскости (по прямой линии уклона) под углом а допускаемые коэффициенты трения </w:t>
      </w:r>
      <w:r w:rsidRPr="00422E7B">
        <w:rPr>
          <w:i/>
          <w:iCs/>
          <w:color w:val="000000"/>
          <w:sz w:val="24"/>
          <w:szCs w:val="24"/>
        </w:rPr>
        <w:t>К</w:t>
      </w:r>
      <w:r w:rsidRPr="00422E7B">
        <w:rPr>
          <w:color w:val="000000"/>
          <w:sz w:val="24"/>
          <w:szCs w:val="24"/>
          <w:vertAlign w:val="subscript"/>
        </w:rPr>
        <w:t>доп α</w:t>
      </w:r>
      <w:r w:rsidRPr="00422E7B">
        <w:rPr>
          <w:color w:val="000000"/>
          <w:sz w:val="24"/>
          <w:szCs w:val="24"/>
        </w:rPr>
        <w:t xml:space="preserve"> определяются по формуле</w:t>
      </w:r>
    </w:p>
    <w:p w:rsidR="00881B06" w:rsidRPr="00422E7B" w:rsidRDefault="00881B06">
      <w:pPr>
        <w:shd w:val="clear" w:color="auto" w:fill="FFFFFF"/>
        <w:spacing w:before="120" w:after="120"/>
        <w:jc w:val="center"/>
        <w:rPr>
          <w:color w:val="000000"/>
          <w:sz w:val="24"/>
          <w:szCs w:val="24"/>
        </w:rPr>
      </w:pPr>
      <w:r w:rsidRPr="00422E7B">
        <w:rPr>
          <w:i/>
          <w:iCs/>
          <w:color w:val="000000"/>
          <w:sz w:val="24"/>
          <w:szCs w:val="24"/>
          <w:lang w:val="en-US"/>
        </w:rPr>
        <w:lastRenderedPageBreak/>
        <w:t>K</w:t>
      </w:r>
      <w:r w:rsidRPr="00422E7B">
        <w:rPr>
          <w:color w:val="000000"/>
          <w:sz w:val="24"/>
          <w:szCs w:val="24"/>
          <w:vertAlign w:val="subscript"/>
        </w:rPr>
        <w:t>доп α</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доп</w:t>
      </w:r>
      <w:r w:rsidRPr="00422E7B">
        <w:rPr>
          <w:color w:val="000000"/>
          <w:sz w:val="24"/>
          <w:szCs w:val="24"/>
        </w:rPr>
        <w:t xml:space="preserve"> + tg α.</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При ходьбе по горизонтальной плоскости с дополнительным горизонтальным усилием (переноска тяжестей, перемещение тележек) допускаемые коэффициенты трения </w:t>
      </w:r>
      <w:r w:rsidRPr="00422E7B">
        <w:rPr>
          <w:i/>
          <w:iCs/>
          <w:color w:val="000000"/>
          <w:sz w:val="24"/>
          <w:szCs w:val="24"/>
          <w:lang w:val="en-US"/>
        </w:rPr>
        <w:t>K</w:t>
      </w:r>
      <w:r w:rsidRPr="00422E7B">
        <w:rPr>
          <w:color w:val="000000"/>
          <w:sz w:val="24"/>
          <w:szCs w:val="24"/>
          <w:vertAlign w:val="subscript"/>
        </w:rPr>
        <w:t xml:space="preserve">доп </w:t>
      </w:r>
      <w:r w:rsidRPr="00422E7B">
        <w:rPr>
          <w:color w:val="000000"/>
          <w:sz w:val="24"/>
          <w:szCs w:val="24"/>
          <w:vertAlign w:val="subscript"/>
          <w:lang w:val="en-US"/>
        </w:rPr>
        <w:t>G</w:t>
      </w:r>
      <w:r w:rsidRPr="00422E7B">
        <w:rPr>
          <w:color w:val="000000"/>
          <w:sz w:val="24"/>
          <w:szCs w:val="24"/>
        </w:rPr>
        <w:t xml:space="preserve"> определяются по формуле</w:t>
      </w:r>
    </w:p>
    <w:p w:rsidR="00881B06" w:rsidRPr="00422E7B" w:rsidRDefault="00881B06">
      <w:pPr>
        <w:shd w:val="clear" w:color="auto" w:fill="FFFFFF"/>
        <w:spacing w:before="120" w:after="120"/>
        <w:jc w:val="center"/>
        <w:rPr>
          <w:color w:val="000000"/>
          <w:sz w:val="24"/>
          <w:szCs w:val="24"/>
        </w:rPr>
      </w:pPr>
      <w:r w:rsidRPr="00422E7B">
        <w:rPr>
          <w:i/>
          <w:iCs/>
          <w:color w:val="000000"/>
          <w:sz w:val="24"/>
          <w:szCs w:val="24"/>
          <w:lang w:val="en-US"/>
        </w:rPr>
        <w:t>K</w:t>
      </w:r>
      <w:r w:rsidRPr="00422E7B">
        <w:rPr>
          <w:color w:val="000000"/>
          <w:sz w:val="24"/>
          <w:szCs w:val="24"/>
          <w:vertAlign w:val="subscript"/>
        </w:rPr>
        <w:t xml:space="preserve">доп </w:t>
      </w:r>
      <w:r w:rsidRPr="00422E7B">
        <w:rPr>
          <w:color w:val="000000"/>
          <w:sz w:val="24"/>
          <w:szCs w:val="24"/>
          <w:vertAlign w:val="subscript"/>
          <w:lang w:val="en-US"/>
        </w:rPr>
        <w:t>G</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доп</w:t>
      </w:r>
      <w:r w:rsidRPr="00422E7B">
        <w:rPr>
          <w:color w:val="000000"/>
          <w:sz w:val="24"/>
          <w:szCs w:val="24"/>
        </w:rPr>
        <w:t xml:space="preserve"> + </w:t>
      </w:r>
      <w:r w:rsidRPr="00422E7B">
        <w:rPr>
          <w:i/>
          <w:iCs/>
          <w:color w:val="000000"/>
          <w:sz w:val="24"/>
          <w:szCs w:val="24"/>
        </w:rPr>
        <w:t>F</w:t>
      </w:r>
      <w:r w:rsidRPr="00422E7B">
        <w:rPr>
          <w:color w:val="000000"/>
          <w:sz w:val="24"/>
          <w:szCs w:val="24"/>
          <w:vertAlign w:val="subscript"/>
        </w:rPr>
        <w:t>п</w:t>
      </w:r>
      <w:r w:rsidRPr="00422E7B">
        <w:rPr>
          <w:color w:val="000000"/>
          <w:sz w:val="24"/>
          <w:szCs w:val="24"/>
        </w:rPr>
        <w:t>/(</w:t>
      </w:r>
      <w:r w:rsidRPr="00422E7B">
        <w:rPr>
          <w:i/>
          <w:iCs/>
          <w:color w:val="000000"/>
          <w:sz w:val="24"/>
          <w:szCs w:val="24"/>
        </w:rPr>
        <w:t>G</w:t>
      </w:r>
      <w:r w:rsidRPr="00422E7B">
        <w:rPr>
          <w:color w:val="000000"/>
          <w:sz w:val="24"/>
          <w:szCs w:val="24"/>
        </w:rPr>
        <w:t>cosα 9,81),</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где </w:t>
      </w:r>
      <w:r w:rsidRPr="00422E7B">
        <w:rPr>
          <w:i/>
          <w:iCs/>
          <w:color w:val="000000"/>
          <w:sz w:val="24"/>
          <w:szCs w:val="24"/>
        </w:rPr>
        <w:t>F</w:t>
      </w:r>
      <w:r w:rsidRPr="00422E7B">
        <w:rPr>
          <w:color w:val="000000"/>
          <w:sz w:val="24"/>
          <w:szCs w:val="24"/>
          <w:vertAlign w:val="subscript"/>
        </w:rPr>
        <w:t>п</w:t>
      </w:r>
      <w:r w:rsidRPr="00422E7B">
        <w:rPr>
          <w:color w:val="000000"/>
          <w:sz w:val="24"/>
          <w:szCs w:val="24"/>
        </w:rPr>
        <w:t xml:space="preserve"> - сила для перемещения грузов, Н;</w:t>
      </w:r>
    </w:p>
    <w:p w:rsidR="00881B06" w:rsidRPr="00422E7B" w:rsidRDefault="00881B06">
      <w:pPr>
        <w:shd w:val="clear" w:color="auto" w:fill="FFFFFF"/>
        <w:ind w:firstLine="284"/>
        <w:jc w:val="both"/>
        <w:rPr>
          <w:color w:val="000000"/>
          <w:sz w:val="24"/>
          <w:szCs w:val="24"/>
        </w:rPr>
      </w:pPr>
      <w:r w:rsidRPr="00422E7B">
        <w:rPr>
          <w:i/>
          <w:iCs/>
          <w:color w:val="000000"/>
          <w:sz w:val="24"/>
          <w:szCs w:val="24"/>
        </w:rPr>
        <w:t>G</w:t>
      </w:r>
      <w:r w:rsidRPr="00422E7B">
        <w:rPr>
          <w:color w:val="000000"/>
          <w:sz w:val="24"/>
          <w:szCs w:val="24"/>
        </w:rPr>
        <w:t xml:space="preserve"> - средняя масса человека, равная 75 кг.</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При ходьбе по наклонной плоскости с дополнительным усилием, прилагаемым параллельно к поверхности плоскости, допускаемые коэффициенты трения </w:t>
      </w:r>
      <w:r w:rsidRPr="00422E7B">
        <w:rPr>
          <w:i/>
          <w:iCs/>
          <w:color w:val="000000"/>
          <w:sz w:val="24"/>
          <w:szCs w:val="24"/>
          <w:lang w:val="en-US"/>
        </w:rPr>
        <w:t>K</w:t>
      </w:r>
      <w:r w:rsidRPr="00422E7B">
        <w:rPr>
          <w:color w:val="000000"/>
          <w:sz w:val="24"/>
          <w:szCs w:val="24"/>
          <w:vertAlign w:val="subscript"/>
        </w:rPr>
        <w:t>доп α+</w:t>
      </w:r>
      <w:r w:rsidRPr="00422E7B">
        <w:rPr>
          <w:color w:val="000000"/>
          <w:sz w:val="24"/>
          <w:szCs w:val="24"/>
          <w:vertAlign w:val="subscript"/>
          <w:lang w:val="en-US"/>
        </w:rPr>
        <w:t>G</w:t>
      </w:r>
      <w:r w:rsidRPr="00422E7B">
        <w:rPr>
          <w:color w:val="000000"/>
          <w:sz w:val="24"/>
          <w:szCs w:val="24"/>
        </w:rPr>
        <w:t xml:space="preserve"> определяются по формуле</w:t>
      </w:r>
    </w:p>
    <w:p w:rsidR="00881B06" w:rsidRPr="00422E7B" w:rsidRDefault="00881B06">
      <w:pPr>
        <w:shd w:val="clear" w:color="auto" w:fill="FFFFFF"/>
        <w:spacing w:before="120" w:after="120"/>
        <w:jc w:val="center"/>
        <w:rPr>
          <w:color w:val="000000"/>
          <w:sz w:val="24"/>
          <w:szCs w:val="24"/>
        </w:rPr>
      </w:pPr>
      <w:r w:rsidRPr="00422E7B">
        <w:rPr>
          <w:i/>
          <w:iCs/>
          <w:color w:val="000000"/>
          <w:sz w:val="24"/>
          <w:szCs w:val="24"/>
          <w:lang w:val="en-US"/>
        </w:rPr>
        <w:t>K</w:t>
      </w:r>
      <w:r w:rsidRPr="00422E7B">
        <w:rPr>
          <w:color w:val="000000"/>
          <w:sz w:val="24"/>
          <w:szCs w:val="24"/>
          <w:vertAlign w:val="subscript"/>
        </w:rPr>
        <w:t>доп α+</w:t>
      </w:r>
      <w:r w:rsidRPr="00422E7B">
        <w:rPr>
          <w:color w:val="000000"/>
          <w:sz w:val="24"/>
          <w:szCs w:val="24"/>
          <w:vertAlign w:val="subscript"/>
          <w:lang w:val="en-US"/>
        </w:rPr>
        <w:t>G</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доп</w:t>
      </w:r>
      <w:r w:rsidRPr="00422E7B">
        <w:rPr>
          <w:color w:val="000000"/>
          <w:sz w:val="24"/>
          <w:szCs w:val="24"/>
        </w:rPr>
        <w:t xml:space="preserve"> + tg α + </w:t>
      </w:r>
      <w:r w:rsidRPr="00422E7B">
        <w:rPr>
          <w:i/>
          <w:iCs/>
          <w:color w:val="000000"/>
          <w:sz w:val="24"/>
          <w:szCs w:val="24"/>
        </w:rPr>
        <w:t>F</w:t>
      </w:r>
      <w:r w:rsidRPr="00422E7B">
        <w:rPr>
          <w:color w:val="000000"/>
          <w:sz w:val="24"/>
          <w:szCs w:val="24"/>
          <w:vertAlign w:val="subscript"/>
        </w:rPr>
        <w:t>п</w:t>
      </w:r>
      <w:r w:rsidRPr="00422E7B">
        <w:rPr>
          <w:color w:val="000000"/>
          <w:sz w:val="24"/>
          <w:szCs w:val="24"/>
        </w:rPr>
        <w:t>/(</w:t>
      </w:r>
      <w:r w:rsidRPr="00422E7B">
        <w:rPr>
          <w:i/>
          <w:iCs/>
          <w:color w:val="000000"/>
          <w:sz w:val="24"/>
          <w:szCs w:val="24"/>
        </w:rPr>
        <w:t>G</w:t>
      </w:r>
      <w:r w:rsidRPr="00422E7B">
        <w:rPr>
          <w:color w:val="000000"/>
          <w:sz w:val="24"/>
          <w:szCs w:val="24"/>
        </w:rPr>
        <w:t>cosα 9,81).</w:t>
      </w:r>
    </w:p>
    <w:p w:rsidR="00881B06" w:rsidRPr="00422E7B" w:rsidRDefault="00881B06">
      <w:pPr>
        <w:shd w:val="clear" w:color="auto" w:fill="FFFFFF"/>
        <w:ind w:firstLine="284"/>
        <w:jc w:val="both"/>
        <w:rPr>
          <w:color w:val="000000"/>
          <w:sz w:val="24"/>
          <w:szCs w:val="24"/>
        </w:rPr>
      </w:pPr>
      <w:r w:rsidRPr="00422E7B">
        <w:rPr>
          <w:color w:val="000000"/>
          <w:sz w:val="24"/>
          <w:szCs w:val="24"/>
        </w:rPr>
        <w:t>5.26 Коэффициент трения поверхности покрытий полов в спортивных сооружениях не должен быть менее 0,4 и более 0,6.</w:t>
      </w:r>
    </w:p>
    <w:p w:rsidR="00881B06" w:rsidRPr="00422E7B" w:rsidRDefault="00881B06">
      <w:pPr>
        <w:shd w:val="clear" w:color="auto" w:fill="FFFFFF"/>
        <w:ind w:firstLine="284"/>
        <w:jc w:val="both"/>
        <w:rPr>
          <w:color w:val="000000"/>
          <w:sz w:val="24"/>
          <w:szCs w:val="24"/>
        </w:rPr>
      </w:pPr>
      <w:r w:rsidRPr="00422E7B">
        <w:rPr>
          <w:color w:val="000000"/>
          <w:sz w:val="24"/>
          <w:szCs w:val="24"/>
        </w:rPr>
        <w:t>5.27 В помещениях, при эксплуатации которых возможны перепады температуры в покрытиях полов, должны быть предусмотрены деформационные швы, которые должны совпадать с деформационными швами в стяжке и в подстилающем слое. Швы должны быть расшиты полимерной эластичной композицией.</w:t>
      </w:r>
    </w:p>
    <w:p w:rsidR="00881B06" w:rsidRPr="00422E7B" w:rsidRDefault="00881B06">
      <w:pPr>
        <w:shd w:val="clear" w:color="auto" w:fill="FFFFFF"/>
        <w:ind w:firstLine="284"/>
        <w:jc w:val="both"/>
        <w:rPr>
          <w:color w:val="000000"/>
          <w:sz w:val="24"/>
          <w:szCs w:val="24"/>
        </w:rPr>
      </w:pPr>
      <w:r w:rsidRPr="00422E7B">
        <w:rPr>
          <w:color w:val="000000"/>
          <w:sz w:val="24"/>
          <w:szCs w:val="24"/>
        </w:rPr>
        <w:t>5.28 Деформационные швы в сборных стяжках из древесно-стружечных плит должны быть повторены в покрытии полов и защищены упругими элементами либо расшиты полимерной эластичной композицией.</w:t>
      </w:r>
    </w:p>
    <w:p w:rsidR="00881B06" w:rsidRPr="00422E7B" w:rsidRDefault="00881B06">
      <w:pPr>
        <w:shd w:val="clear" w:color="auto" w:fill="FFFFFF"/>
        <w:ind w:firstLine="284"/>
        <w:jc w:val="both"/>
        <w:rPr>
          <w:color w:val="000000"/>
          <w:sz w:val="24"/>
          <w:szCs w:val="24"/>
        </w:rPr>
      </w:pPr>
      <w:r w:rsidRPr="00422E7B">
        <w:rPr>
          <w:color w:val="000000"/>
          <w:sz w:val="24"/>
          <w:szCs w:val="24"/>
        </w:rPr>
        <w:t>5.29 При стыковке покрытий из разнородных материалов рекомендуется установка медных алюминиевых или стальных элементов, защищающих края этих покрытий от механических повреждений, попадания воды в шов и отклеивания. Для паркетных и плиточных покрытий полов такие элементы, кроме того, позволяют компенсировать деформации от температурно-влажностных воздействий.</w:t>
      </w:r>
    </w:p>
    <w:p w:rsidR="00881B06" w:rsidRPr="00422E7B" w:rsidRDefault="00881B06">
      <w:pPr>
        <w:pStyle w:val="1"/>
        <w:rPr>
          <w:color w:val="000000"/>
        </w:rPr>
      </w:pPr>
      <w:bookmarkStart w:id="7" w:name="_Toc288828720"/>
      <w:r w:rsidRPr="00422E7B">
        <w:rPr>
          <w:color w:val="000000"/>
        </w:rPr>
        <w:t>6 Прослойка</w:t>
      </w:r>
      <w:bookmarkEnd w:id="7"/>
    </w:p>
    <w:p w:rsidR="00881B06" w:rsidRPr="00422E7B" w:rsidRDefault="00881B06">
      <w:pPr>
        <w:shd w:val="clear" w:color="auto" w:fill="FFFFFF"/>
        <w:ind w:firstLine="284"/>
        <w:jc w:val="both"/>
        <w:rPr>
          <w:color w:val="000000"/>
          <w:sz w:val="24"/>
          <w:szCs w:val="24"/>
        </w:rPr>
      </w:pPr>
      <w:r w:rsidRPr="00422E7B">
        <w:rPr>
          <w:color w:val="000000"/>
          <w:sz w:val="24"/>
          <w:szCs w:val="24"/>
        </w:rPr>
        <w:t>6.1 Выбор типа прослойки следует производить в зависимости от вида воздействий на полы согласно приложению Г.</w:t>
      </w:r>
    </w:p>
    <w:p w:rsidR="00881B06" w:rsidRPr="00422E7B" w:rsidRDefault="00881B06">
      <w:pPr>
        <w:shd w:val="clear" w:color="auto" w:fill="FFFFFF"/>
        <w:ind w:firstLine="284"/>
        <w:jc w:val="both"/>
        <w:rPr>
          <w:color w:val="000000"/>
          <w:sz w:val="24"/>
          <w:szCs w:val="24"/>
        </w:rPr>
      </w:pPr>
      <w:r w:rsidRPr="00422E7B">
        <w:rPr>
          <w:color w:val="000000"/>
          <w:sz w:val="24"/>
          <w:szCs w:val="24"/>
        </w:rPr>
        <w:t>6.2 Клеевые композиции должны соответствовать материалам покрытия пола и обеспечивать прочность сцепления (адгезию) покрытий на отрыв при их укладке по бетонным, цементно-песчаным или гипсовым основаниям не менее, МПа:</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паркетные покрытия и линолеум,</w:t>
      </w:r>
    </w:p>
    <w:p w:rsidR="00881B06" w:rsidRPr="00422E7B" w:rsidRDefault="00881B06">
      <w:pPr>
        <w:shd w:val="clear" w:color="auto" w:fill="FFFFFF"/>
        <w:ind w:firstLine="284"/>
        <w:jc w:val="both"/>
        <w:rPr>
          <w:color w:val="000000"/>
          <w:sz w:val="24"/>
          <w:szCs w:val="24"/>
        </w:rPr>
      </w:pPr>
      <w:r w:rsidRPr="00422E7B">
        <w:rPr>
          <w:color w:val="000000"/>
          <w:sz w:val="24"/>
          <w:szCs w:val="24"/>
        </w:rPr>
        <w:t>укладываемые на полимерных клеях . . . . . . . . . . . . . . . . . . . . . . . . . . . . . . . . . . . . . 0,3;</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керамическая плитка, керамогранит,</w:t>
      </w:r>
    </w:p>
    <w:p w:rsidR="00881B06" w:rsidRPr="00422E7B" w:rsidRDefault="00881B06">
      <w:pPr>
        <w:shd w:val="clear" w:color="auto" w:fill="FFFFFF"/>
        <w:ind w:firstLine="284"/>
        <w:jc w:val="both"/>
        <w:rPr>
          <w:color w:val="000000"/>
          <w:sz w:val="24"/>
          <w:szCs w:val="24"/>
        </w:rPr>
      </w:pPr>
      <w:r w:rsidRPr="00422E7B">
        <w:rPr>
          <w:color w:val="000000"/>
          <w:sz w:val="24"/>
          <w:szCs w:val="24"/>
        </w:rPr>
        <w:t>плиты природного камня, укладываемые</w:t>
      </w:r>
    </w:p>
    <w:p w:rsidR="00881B06" w:rsidRPr="00422E7B" w:rsidRDefault="00881B06">
      <w:pPr>
        <w:shd w:val="clear" w:color="auto" w:fill="FFFFFF"/>
        <w:ind w:firstLine="284"/>
        <w:jc w:val="both"/>
        <w:rPr>
          <w:color w:val="000000"/>
          <w:sz w:val="24"/>
          <w:szCs w:val="24"/>
        </w:rPr>
      </w:pPr>
      <w:r w:rsidRPr="00422E7B">
        <w:rPr>
          <w:color w:val="000000"/>
          <w:sz w:val="24"/>
          <w:szCs w:val="24"/>
        </w:rPr>
        <w:t>на цементных клеях . . . . . . . . . . . . . . . . . . . . . . . . . . . . . . .. . . . . . . . . . . . . . . . . . . . . 0,5;</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керамическая плитка, керамогранит,</w:t>
      </w:r>
    </w:p>
    <w:p w:rsidR="00881B06" w:rsidRPr="00422E7B" w:rsidRDefault="00881B06">
      <w:pPr>
        <w:shd w:val="clear" w:color="auto" w:fill="FFFFFF"/>
        <w:ind w:firstLine="284"/>
        <w:jc w:val="both"/>
        <w:rPr>
          <w:color w:val="000000"/>
          <w:sz w:val="24"/>
          <w:szCs w:val="24"/>
        </w:rPr>
      </w:pPr>
      <w:r w:rsidRPr="00422E7B">
        <w:rPr>
          <w:color w:val="000000"/>
          <w:sz w:val="24"/>
          <w:szCs w:val="24"/>
        </w:rPr>
        <w:t>плиты природного камня, укладываемые</w:t>
      </w:r>
    </w:p>
    <w:p w:rsidR="00881B06" w:rsidRPr="00422E7B" w:rsidRDefault="00881B06">
      <w:pPr>
        <w:shd w:val="clear" w:color="auto" w:fill="FFFFFF"/>
        <w:ind w:firstLine="284"/>
        <w:jc w:val="both"/>
        <w:rPr>
          <w:color w:val="000000"/>
          <w:sz w:val="24"/>
          <w:szCs w:val="24"/>
        </w:rPr>
      </w:pPr>
      <w:r w:rsidRPr="00422E7B">
        <w:rPr>
          <w:color w:val="000000"/>
          <w:sz w:val="24"/>
          <w:szCs w:val="24"/>
        </w:rPr>
        <w:t>на полимерных клеях . . . . . . . . . . . . . . . . . . . . . . . . . . . . . . . . . . . . . . . . . . . . . . . . . . 2,0.</w:t>
      </w:r>
    </w:p>
    <w:p w:rsidR="00881B06" w:rsidRPr="00422E7B" w:rsidRDefault="00881B06">
      <w:pPr>
        <w:shd w:val="clear" w:color="auto" w:fill="FFFFFF"/>
        <w:ind w:right="2" w:firstLine="6237"/>
        <w:rPr>
          <w:color w:val="000000"/>
          <w:sz w:val="24"/>
          <w:szCs w:val="24"/>
        </w:rPr>
      </w:pPr>
      <w:r w:rsidRPr="00422E7B">
        <w:rPr>
          <w:color w:val="000000"/>
          <w:sz w:val="24"/>
          <w:szCs w:val="24"/>
        </w:rPr>
        <w:t>(более предела прочности</w:t>
      </w:r>
    </w:p>
    <w:p w:rsidR="00881B06" w:rsidRPr="00422E7B" w:rsidRDefault="00881B06">
      <w:pPr>
        <w:shd w:val="clear" w:color="auto" w:fill="FFFFFF"/>
        <w:ind w:firstLine="6010"/>
        <w:rPr>
          <w:color w:val="000000"/>
          <w:sz w:val="24"/>
          <w:szCs w:val="24"/>
        </w:rPr>
      </w:pPr>
      <w:r w:rsidRPr="00422E7B">
        <w:rPr>
          <w:color w:val="000000"/>
          <w:sz w:val="24"/>
          <w:szCs w:val="24"/>
        </w:rPr>
        <w:t>основания при растяжении -</w:t>
      </w:r>
    </w:p>
    <w:p w:rsidR="00881B06" w:rsidRPr="00422E7B" w:rsidRDefault="00881B06">
      <w:pPr>
        <w:shd w:val="clear" w:color="auto" w:fill="FFFFFF"/>
        <w:ind w:firstLine="6861"/>
        <w:rPr>
          <w:color w:val="000000"/>
          <w:sz w:val="24"/>
          <w:szCs w:val="24"/>
        </w:rPr>
      </w:pPr>
      <w:r w:rsidRPr="00422E7B">
        <w:rPr>
          <w:color w:val="000000"/>
          <w:sz w:val="24"/>
          <w:szCs w:val="24"/>
        </w:rPr>
        <w:t>отрыв когезионный,</w:t>
      </w:r>
    </w:p>
    <w:p w:rsidR="00881B06" w:rsidRPr="00422E7B" w:rsidRDefault="00881B06">
      <w:pPr>
        <w:shd w:val="clear" w:color="auto" w:fill="FFFFFF"/>
        <w:ind w:firstLine="7428"/>
        <w:rPr>
          <w:color w:val="000000"/>
          <w:sz w:val="24"/>
          <w:szCs w:val="24"/>
        </w:rPr>
      </w:pPr>
      <w:r w:rsidRPr="00422E7B">
        <w:rPr>
          <w:color w:val="000000"/>
          <w:sz w:val="24"/>
          <w:szCs w:val="24"/>
        </w:rPr>
        <w:t>по основанию)</w:t>
      </w:r>
    </w:p>
    <w:p w:rsidR="00881B06" w:rsidRPr="00422E7B" w:rsidRDefault="00881B06">
      <w:pPr>
        <w:pStyle w:val="a8"/>
        <w:rPr>
          <w:color w:val="000000"/>
          <w:szCs w:val="24"/>
        </w:rPr>
      </w:pPr>
      <w:r w:rsidRPr="00422E7B">
        <w:rPr>
          <w:color w:val="000000"/>
          <w:szCs w:val="24"/>
        </w:rPr>
        <w:t>6.3 Толщина прослойки должна быть, мм:</w:t>
      </w:r>
    </w:p>
    <w:p w:rsidR="00881B06" w:rsidRPr="00422E7B" w:rsidRDefault="00881B06">
      <w:pPr>
        <w:shd w:val="clear" w:color="auto" w:fill="FFFFFF"/>
        <w:ind w:firstLine="284"/>
        <w:jc w:val="both"/>
        <w:rPr>
          <w:color w:val="000000"/>
          <w:sz w:val="24"/>
          <w:szCs w:val="24"/>
        </w:rPr>
      </w:pPr>
      <w:r w:rsidRPr="00422E7B">
        <w:rPr>
          <w:color w:val="000000"/>
          <w:sz w:val="24"/>
          <w:szCs w:val="24"/>
        </w:rPr>
        <w:t>из цементно-песчаного раствора и</w:t>
      </w:r>
    </w:p>
    <w:p w:rsidR="00881B06" w:rsidRPr="00422E7B" w:rsidRDefault="00881B06">
      <w:pPr>
        <w:shd w:val="clear" w:color="auto" w:fill="FFFFFF"/>
        <w:ind w:firstLine="284"/>
        <w:jc w:val="both"/>
        <w:rPr>
          <w:color w:val="000000"/>
          <w:sz w:val="24"/>
          <w:szCs w:val="24"/>
        </w:rPr>
      </w:pPr>
      <w:r w:rsidRPr="00422E7B">
        <w:rPr>
          <w:color w:val="000000"/>
          <w:sz w:val="24"/>
          <w:szCs w:val="24"/>
        </w:rPr>
        <w:t>раствора на жидком стекле с уплотняющей</w:t>
      </w:r>
    </w:p>
    <w:p w:rsidR="00881B06" w:rsidRPr="00422E7B" w:rsidRDefault="00881B06">
      <w:pPr>
        <w:shd w:val="clear" w:color="auto" w:fill="FFFFFF"/>
        <w:ind w:firstLine="284"/>
        <w:jc w:val="both"/>
        <w:rPr>
          <w:color w:val="000000"/>
          <w:sz w:val="24"/>
          <w:szCs w:val="24"/>
        </w:rPr>
      </w:pPr>
      <w:r w:rsidRPr="00422E7B">
        <w:rPr>
          <w:color w:val="000000"/>
          <w:sz w:val="24"/>
          <w:szCs w:val="24"/>
        </w:rPr>
        <w:t>добавкой . . . . . . . . . . . . . . . . . . . . . . . . . . . . . . . . . . . . . . . . . . . . . . . . . . . . . . . . . . . . 10-15</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lastRenderedPageBreak/>
        <w:t>из полимерзамазок для покрытий из</w:t>
      </w:r>
    </w:p>
    <w:p w:rsidR="00881B06" w:rsidRPr="00422E7B" w:rsidRDefault="00881B06">
      <w:pPr>
        <w:shd w:val="clear" w:color="auto" w:fill="FFFFFF"/>
        <w:ind w:firstLine="284"/>
        <w:jc w:val="both"/>
        <w:rPr>
          <w:color w:val="000000"/>
          <w:sz w:val="24"/>
          <w:szCs w:val="24"/>
        </w:rPr>
      </w:pPr>
      <w:r w:rsidRPr="00422E7B">
        <w:rPr>
          <w:color w:val="000000"/>
          <w:sz w:val="24"/>
          <w:szCs w:val="24"/>
        </w:rPr>
        <w:t>штучных материалов . . . . . . . . . . . . . . . . . . . . . . . . . . . . . . .. . . . . . . . . . . . . . . . . . . . . 3-4</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горячей битумной мастики и клеевой</w:t>
      </w:r>
    </w:p>
    <w:p w:rsidR="00881B06" w:rsidRPr="00422E7B" w:rsidRDefault="00881B06">
      <w:pPr>
        <w:shd w:val="clear" w:color="auto" w:fill="FFFFFF"/>
        <w:ind w:firstLine="284"/>
        <w:jc w:val="both"/>
        <w:rPr>
          <w:color w:val="000000"/>
          <w:sz w:val="24"/>
          <w:szCs w:val="24"/>
        </w:rPr>
      </w:pPr>
      <w:r w:rsidRPr="00422E7B">
        <w:rPr>
          <w:color w:val="000000"/>
          <w:sz w:val="24"/>
          <w:szCs w:val="24"/>
        </w:rPr>
        <w:t>композиции на основе цемента для приклеивания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плитки . . . . . . . . . . . . . . . . . . . . . . . . . . . . . . . . . . . . . . . . . . . . . . . . . . . . . . . . . . . . . . . .2-3</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клеевой композиции для приклеивания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паркета . . . . . . . . . . . . . . . . . . . . . . . . . . . . . . . .. . . . . . . . . . . . . . . . . . . . . . . . не более 1,0</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клеевой композиции для приклеивания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рулонных материалов . . . . . . . . . . . . . . . . . . . . . . . . . . . . . . . .. . . . . . . . . . . . не более 0,8</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мелкозернистого бетона класса не ниже В30 . . . . . . . . . . . . . . . . . . . . .  . . . . . . 30-35</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песка и теплоизоляционных материалов . . . . . . . . . . . . . . . . . . . . . . . . . . не менее 60</w:t>
      </w:r>
    </w:p>
    <w:p w:rsidR="00881B06" w:rsidRPr="00422E7B" w:rsidRDefault="00881B06">
      <w:pPr>
        <w:pStyle w:val="a8"/>
        <w:spacing w:after="0"/>
        <w:rPr>
          <w:color w:val="000000"/>
          <w:szCs w:val="24"/>
        </w:rPr>
      </w:pPr>
      <w:r w:rsidRPr="00422E7B">
        <w:rPr>
          <w:color w:val="000000"/>
          <w:szCs w:val="24"/>
        </w:rPr>
        <w:t>6.4 Для полов, подвергающихся воздействию жидкостей, не допускается применять прослойки из песка и теплоизоляционных материалов.</w:t>
      </w:r>
    </w:p>
    <w:p w:rsidR="00881B06" w:rsidRPr="00422E7B" w:rsidRDefault="00881B06">
      <w:pPr>
        <w:pStyle w:val="1"/>
        <w:rPr>
          <w:color w:val="000000"/>
        </w:rPr>
      </w:pPr>
      <w:bookmarkStart w:id="8" w:name="_7_Гидроизоляция"/>
      <w:bookmarkStart w:id="9" w:name="_Toc288828721"/>
      <w:bookmarkEnd w:id="8"/>
      <w:r w:rsidRPr="00422E7B">
        <w:rPr>
          <w:color w:val="000000"/>
        </w:rPr>
        <w:t>7 Гидроизоляция</w:t>
      </w:r>
      <w:bookmarkEnd w:id="9"/>
    </w:p>
    <w:p w:rsidR="00881B06" w:rsidRPr="00422E7B" w:rsidRDefault="00881B06">
      <w:pPr>
        <w:shd w:val="clear" w:color="auto" w:fill="FFFFFF"/>
        <w:ind w:firstLine="284"/>
        <w:jc w:val="both"/>
        <w:rPr>
          <w:color w:val="000000"/>
          <w:sz w:val="24"/>
          <w:szCs w:val="24"/>
        </w:rPr>
      </w:pPr>
      <w:r w:rsidRPr="00422E7B">
        <w:rPr>
          <w:color w:val="000000"/>
          <w:sz w:val="24"/>
          <w:szCs w:val="24"/>
        </w:rPr>
        <w:t>7.1 Гидроизоляция от проникновения сточных вод и других жидкостей должна предусматриваться при средней и большой интенсивности воздействия на пол (4.4):</w:t>
      </w:r>
    </w:p>
    <w:p w:rsidR="00881B06" w:rsidRPr="00422E7B" w:rsidRDefault="00881B06">
      <w:pPr>
        <w:shd w:val="clear" w:color="auto" w:fill="FFFFFF"/>
        <w:ind w:firstLine="284"/>
        <w:jc w:val="both"/>
        <w:rPr>
          <w:color w:val="000000"/>
          <w:sz w:val="24"/>
          <w:szCs w:val="24"/>
        </w:rPr>
      </w:pPr>
      <w:r w:rsidRPr="00422E7B">
        <w:rPr>
          <w:color w:val="000000"/>
          <w:sz w:val="24"/>
          <w:szCs w:val="24"/>
        </w:rPr>
        <w:t>воды и нейтральных растворов - в полах на перекрытии, на просадочных и набухающих грунтах, а также в полах на пучинистых грунтах основания в неотапливаемых помещениях и на открытых площадках;</w:t>
      </w:r>
    </w:p>
    <w:p w:rsidR="00881B06" w:rsidRPr="00422E7B" w:rsidRDefault="00881B06">
      <w:pPr>
        <w:shd w:val="clear" w:color="auto" w:fill="FFFFFF"/>
        <w:ind w:firstLine="284"/>
        <w:jc w:val="both"/>
        <w:rPr>
          <w:color w:val="000000"/>
          <w:sz w:val="24"/>
          <w:szCs w:val="24"/>
        </w:rPr>
      </w:pPr>
      <w:r w:rsidRPr="00422E7B">
        <w:rPr>
          <w:color w:val="000000"/>
          <w:sz w:val="24"/>
          <w:szCs w:val="24"/>
        </w:rPr>
        <w:t>органических растворителей, минеральных масел и эмульсий из них - в полах на перекрытии;</w:t>
      </w:r>
    </w:p>
    <w:p w:rsidR="00881B06" w:rsidRPr="00422E7B" w:rsidRDefault="00881B06">
      <w:pPr>
        <w:shd w:val="clear" w:color="auto" w:fill="FFFFFF"/>
        <w:ind w:firstLine="284"/>
        <w:jc w:val="both"/>
        <w:rPr>
          <w:color w:val="000000"/>
          <w:sz w:val="24"/>
          <w:szCs w:val="24"/>
        </w:rPr>
      </w:pPr>
      <w:r w:rsidRPr="00422E7B">
        <w:rPr>
          <w:color w:val="000000"/>
          <w:sz w:val="24"/>
          <w:szCs w:val="24"/>
        </w:rPr>
        <w:t>кислот, щелочей и их растворов, а также веществ животного происхождения - в полах на грунте и на перекрытии.</w:t>
      </w:r>
    </w:p>
    <w:p w:rsidR="00881B06" w:rsidRPr="00422E7B" w:rsidRDefault="00881B06">
      <w:pPr>
        <w:shd w:val="clear" w:color="auto" w:fill="FFFFFF"/>
        <w:ind w:firstLine="284"/>
        <w:jc w:val="both"/>
        <w:rPr>
          <w:color w:val="000000"/>
          <w:sz w:val="24"/>
          <w:szCs w:val="24"/>
        </w:rPr>
      </w:pPr>
      <w:r w:rsidRPr="00422E7B">
        <w:rPr>
          <w:color w:val="000000"/>
          <w:sz w:val="24"/>
          <w:szCs w:val="24"/>
        </w:rPr>
        <w:t>7.2 Гидроизоляция от проникания сточных вод и других жидкостей должна быть непрерывной в конструкции пола, стенках и днищах лотков и каналов, над фундаментами под оборудование, а также в местах перехода пола к этим конструкциям. В местах примыкания пола к стенам, фундаментам под оборудование, трубопроводам и другим конструкциям, выступающим над полом, гидроизоляция должна предусматриваться непрерывной на высоту не менее 200 мм от уровня покрытия пола, а при возможности попадания струи воды на стены - на всю высоту замачивания.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7.3 При средней и большой интенсивности воздействия жидкостей на пол, а также под сточными лотками, каналами и трапами должна применяться оклеечная гидроизоляция.</w:t>
      </w:r>
    </w:p>
    <w:p w:rsidR="00881B06" w:rsidRPr="00422E7B" w:rsidRDefault="00881B06">
      <w:pPr>
        <w:shd w:val="clear" w:color="auto" w:fill="FFFFFF"/>
        <w:ind w:firstLine="284"/>
        <w:jc w:val="both"/>
        <w:rPr>
          <w:color w:val="000000"/>
          <w:sz w:val="24"/>
          <w:szCs w:val="24"/>
        </w:rPr>
      </w:pPr>
      <w:r w:rsidRPr="00422E7B">
        <w:rPr>
          <w:color w:val="000000"/>
          <w:sz w:val="24"/>
          <w:szCs w:val="24"/>
        </w:rPr>
        <w:t>При средней и большой интенсивности воздействия на пол минеральных масел, эмульсий из них или органических растворителей применение оклеечной гидроизоляции из материалов на основе битума не допускается.</w:t>
      </w:r>
    </w:p>
    <w:p w:rsidR="00881B06" w:rsidRPr="00422E7B" w:rsidRDefault="00881B06">
      <w:pPr>
        <w:shd w:val="clear" w:color="auto" w:fill="FFFFFF"/>
        <w:ind w:firstLine="284"/>
        <w:jc w:val="both"/>
        <w:rPr>
          <w:color w:val="000000"/>
          <w:sz w:val="24"/>
          <w:szCs w:val="24"/>
        </w:rPr>
      </w:pPr>
      <w:r w:rsidRPr="00422E7B">
        <w:rPr>
          <w:color w:val="000000"/>
          <w:sz w:val="24"/>
          <w:szCs w:val="24"/>
        </w:rPr>
        <w:t>В помещениях, где полы подвергаются воздействиям кислот, щелочей, масел и других агрессивных жидкостей, выбор гидроизоляционных материалов следует осуществлять с учетом рекомендаций СНиП 2.03.11.</w:t>
      </w:r>
    </w:p>
    <w:p w:rsidR="00881B06" w:rsidRPr="00422E7B" w:rsidRDefault="00881B06">
      <w:pPr>
        <w:shd w:val="clear" w:color="auto" w:fill="FFFFFF"/>
        <w:ind w:firstLine="284"/>
        <w:jc w:val="both"/>
        <w:rPr>
          <w:color w:val="000000"/>
          <w:sz w:val="24"/>
          <w:szCs w:val="24"/>
        </w:rPr>
      </w:pPr>
      <w:r w:rsidRPr="00422E7B">
        <w:rPr>
          <w:color w:val="000000"/>
          <w:sz w:val="24"/>
          <w:szCs w:val="24"/>
        </w:rPr>
        <w:t>7.4 При средней интенсивности воздействия на пол сточных вод и других жидкостей число слоев гидроизоляции принимают исходя из вида материала:</w:t>
      </w:r>
    </w:p>
    <w:p w:rsidR="00881B06" w:rsidRPr="00422E7B" w:rsidRDefault="00881B06">
      <w:pPr>
        <w:shd w:val="clear" w:color="auto" w:fill="FFFFFF"/>
        <w:ind w:firstLine="284"/>
        <w:jc w:val="both"/>
        <w:rPr>
          <w:color w:val="000000"/>
          <w:sz w:val="24"/>
          <w:szCs w:val="24"/>
        </w:rPr>
      </w:pPr>
      <w:r w:rsidRPr="00422E7B">
        <w:rPr>
          <w:color w:val="000000"/>
          <w:sz w:val="24"/>
          <w:szCs w:val="24"/>
        </w:rPr>
        <w:t>гидроизоляцию из битумных наклеиваемых на мастики рулонных материалов, битумных и битумно-полимерных мастик и гидроизолирующих растворов на основе цемента - не менее чем в два слоя;</w:t>
      </w:r>
    </w:p>
    <w:p w:rsidR="00881B06" w:rsidRPr="00422E7B" w:rsidRDefault="00881B06">
      <w:pPr>
        <w:shd w:val="clear" w:color="auto" w:fill="FFFFFF"/>
        <w:ind w:firstLine="284"/>
        <w:jc w:val="both"/>
        <w:rPr>
          <w:color w:val="000000"/>
          <w:sz w:val="24"/>
          <w:szCs w:val="24"/>
        </w:rPr>
      </w:pPr>
      <w:r w:rsidRPr="00422E7B">
        <w:rPr>
          <w:color w:val="000000"/>
          <w:sz w:val="24"/>
          <w:szCs w:val="24"/>
        </w:rPr>
        <w:t>гидроизоляцию из битумных рулонных наплавляемых и самоклеящихся материалов и полимерных рулонных материалов - не менее чем в один слой.</w:t>
      </w:r>
    </w:p>
    <w:p w:rsidR="00881B06" w:rsidRPr="00422E7B" w:rsidRDefault="00881B06">
      <w:pPr>
        <w:shd w:val="clear" w:color="auto" w:fill="FFFFFF"/>
        <w:ind w:firstLine="284"/>
        <w:jc w:val="both"/>
        <w:rPr>
          <w:color w:val="000000"/>
          <w:sz w:val="24"/>
          <w:szCs w:val="24"/>
        </w:rPr>
      </w:pPr>
      <w:r w:rsidRPr="00422E7B">
        <w:rPr>
          <w:color w:val="000000"/>
          <w:sz w:val="24"/>
          <w:szCs w:val="24"/>
        </w:rPr>
        <w:t>При большой интенсивности воздействия жидкости на пол, а также под сточными лотками, каналами, тралами и в радиусе 1 м от них число слоев гидроизоляции должно быть увеличено:</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при гидроизоляции из битумных наклеиваемых на мастики рулонных материалов, </w:t>
      </w:r>
      <w:r w:rsidRPr="00422E7B">
        <w:rPr>
          <w:color w:val="000000"/>
          <w:sz w:val="24"/>
          <w:szCs w:val="24"/>
        </w:rPr>
        <w:lastRenderedPageBreak/>
        <w:t>битумных и битумно-полимерных мастик и гидроизолирующих растворов на основе цемента - не менее чем на два слоя;</w:t>
      </w:r>
    </w:p>
    <w:p w:rsidR="00881B06" w:rsidRPr="00422E7B" w:rsidRDefault="00881B06">
      <w:pPr>
        <w:shd w:val="clear" w:color="auto" w:fill="FFFFFF"/>
        <w:ind w:firstLine="284"/>
        <w:jc w:val="both"/>
        <w:rPr>
          <w:color w:val="000000"/>
          <w:sz w:val="24"/>
          <w:szCs w:val="24"/>
        </w:rPr>
      </w:pPr>
      <w:r w:rsidRPr="00422E7B">
        <w:rPr>
          <w:color w:val="000000"/>
          <w:sz w:val="24"/>
          <w:szCs w:val="24"/>
        </w:rPr>
        <w:t>при гидроизоляции из битумных рулонных наплавляемых и самоклеящихся материалов и полимерных рулонных материалов - не менее чем на один слой.</w:t>
      </w:r>
    </w:p>
    <w:p w:rsidR="00881B06" w:rsidRPr="00422E7B" w:rsidRDefault="00881B06">
      <w:pPr>
        <w:shd w:val="clear" w:color="auto" w:fill="FFFFFF"/>
        <w:ind w:firstLine="284"/>
        <w:jc w:val="both"/>
        <w:rPr>
          <w:color w:val="000000"/>
          <w:sz w:val="24"/>
          <w:szCs w:val="24"/>
        </w:rPr>
      </w:pPr>
      <w:r w:rsidRPr="00422E7B">
        <w:rPr>
          <w:color w:val="000000"/>
          <w:sz w:val="24"/>
          <w:szCs w:val="24"/>
        </w:rPr>
        <w:t>7.5 По поверхности гидроизоляции из материалов на основе битума перед укладкой на нее покрытий, материалов прослоек или стяжек, в состав которых входит цемент, необходимо предусматривать нанесение битумной мастики с посыпкой ее песком фракции 1,5-5 мм. Допускается не наносить битумную мастику с посыпкой песком в случае применения гидроизоляционного материала с нанесенной на него посыпкой в заводских условиях.</w:t>
      </w:r>
    </w:p>
    <w:p w:rsidR="00881B06" w:rsidRPr="00422E7B" w:rsidRDefault="00881B06">
      <w:pPr>
        <w:shd w:val="clear" w:color="auto" w:fill="FFFFFF"/>
        <w:ind w:firstLine="284"/>
        <w:jc w:val="both"/>
        <w:rPr>
          <w:color w:val="000000"/>
          <w:sz w:val="24"/>
          <w:szCs w:val="24"/>
        </w:rPr>
      </w:pPr>
      <w:r w:rsidRPr="00422E7B">
        <w:rPr>
          <w:color w:val="000000"/>
          <w:sz w:val="24"/>
          <w:szCs w:val="24"/>
        </w:rPr>
        <w:t>7.6 При средней и большой интенсивности воздействия воды на пол (открытые стадионы и площадки) и применении водопроницаемых покрытий по бетонным основаниям между покрытием и основанием следует устраивать дренаж, используя в качестве дрен деформационные и рабочие швы. Дрены должны быть заполнены эластичными материалами с пористой структурой.</w:t>
      </w:r>
    </w:p>
    <w:p w:rsidR="00881B06" w:rsidRPr="00422E7B" w:rsidRDefault="00881B06">
      <w:pPr>
        <w:shd w:val="clear" w:color="auto" w:fill="FFFFFF"/>
        <w:ind w:firstLine="284"/>
        <w:jc w:val="both"/>
        <w:rPr>
          <w:color w:val="000000"/>
          <w:sz w:val="24"/>
          <w:szCs w:val="24"/>
        </w:rPr>
      </w:pPr>
      <w:bookmarkStart w:id="10" w:name="п77"/>
      <w:bookmarkEnd w:id="10"/>
      <w:r w:rsidRPr="00422E7B">
        <w:rPr>
          <w:color w:val="000000"/>
          <w:sz w:val="24"/>
          <w:szCs w:val="24"/>
        </w:rPr>
        <w:t>7.7 Гидроизоляция под бетонным подстилающим слоем должна быть предусмотрена:</w:t>
      </w:r>
    </w:p>
    <w:p w:rsidR="00881B06" w:rsidRPr="00422E7B" w:rsidRDefault="00881B06">
      <w:pPr>
        <w:shd w:val="clear" w:color="auto" w:fill="FFFFFF"/>
        <w:ind w:firstLine="284"/>
        <w:jc w:val="both"/>
        <w:rPr>
          <w:color w:val="000000"/>
          <w:sz w:val="24"/>
          <w:szCs w:val="24"/>
        </w:rPr>
      </w:pPr>
      <w:r w:rsidRPr="00422E7B">
        <w:rPr>
          <w:color w:val="000000"/>
          <w:sz w:val="24"/>
          <w:szCs w:val="24"/>
        </w:rPr>
        <w:t>при расположении в зоне опасного капиллярного поднятия грунтовых вод низа подстилающего слоя. При проектировании гидроизоляции высота, м, опасного поднятия грунтовых вод от их горизонта должна приниматься равной для основания из щебня, гравия и крупнообломочных грунтов - 0,25, песка крупного - 0,3; песка средней крупности и мелкого - 0,5; песка пылеватого, супеси и супеси пылеватой - 1,5; суглинка, пылеватых суглинка и супеси, глины - 2,0;</w:t>
      </w:r>
    </w:p>
    <w:p w:rsidR="00881B06" w:rsidRPr="00422E7B" w:rsidRDefault="00881B06">
      <w:pPr>
        <w:shd w:val="clear" w:color="auto" w:fill="FFFFFF"/>
        <w:ind w:firstLine="284"/>
        <w:jc w:val="both"/>
        <w:rPr>
          <w:color w:val="000000"/>
          <w:sz w:val="24"/>
          <w:szCs w:val="24"/>
        </w:rPr>
      </w:pPr>
      <w:r w:rsidRPr="00422E7B">
        <w:rPr>
          <w:color w:val="000000"/>
          <w:sz w:val="24"/>
          <w:szCs w:val="24"/>
        </w:rPr>
        <w:t>при расположении подстилающего слоя ниже уровня отмостки здания;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при средней и большой интенсивности воздействия на пол растворов серной, соляной, азотной, уксусной, фосфорной, хлорноватистой и хромовой кислот.</w:t>
      </w:r>
    </w:p>
    <w:p w:rsidR="00881B06" w:rsidRPr="00422E7B" w:rsidRDefault="00881B06">
      <w:pPr>
        <w:shd w:val="clear" w:color="auto" w:fill="FFFFFF"/>
        <w:ind w:firstLine="284"/>
        <w:jc w:val="both"/>
        <w:rPr>
          <w:color w:val="000000"/>
          <w:sz w:val="24"/>
          <w:szCs w:val="24"/>
        </w:rPr>
      </w:pPr>
      <w:r w:rsidRPr="00422E7B">
        <w:rPr>
          <w:color w:val="000000"/>
          <w:sz w:val="24"/>
          <w:szCs w:val="24"/>
        </w:rPr>
        <w:t>Конструкция гидроизоляции должна быть единой с гидроизоляцией фундаментов и стен подземных сооружений подвалов, гаражей и т.д.</w:t>
      </w:r>
    </w:p>
    <w:p w:rsidR="00881B06" w:rsidRPr="00422E7B" w:rsidRDefault="00881B06">
      <w:pPr>
        <w:shd w:val="clear" w:color="auto" w:fill="FFFFFF"/>
        <w:ind w:firstLine="284"/>
        <w:jc w:val="both"/>
        <w:rPr>
          <w:color w:val="000000"/>
          <w:sz w:val="24"/>
          <w:szCs w:val="24"/>
        </w:rPr>
      </w:pPr>
      <w:r w:rsidRPr="00422E7B">
        <w:rPr>
          <w:color w:val="000000"/>
          <w:sz w:val="24"/>
          <w:szCs w:val="24"/>
        </w:rPr>
        <w:t>В качестве гидроизоляции под бетонным основанием наряду с битумными наклеиваемыми на мастике рулонными материалами, битумными рулонными наплавляемыми и самоклеящимися материалами, полимерными рулонными материалами, битумными и битумно-полимерными мастиками и гидроизолирующими растворами на основе цемента, наносимыми на предварительно выполненный по грунту слой стяжки, могут быть применены наливная гидроизоляция из пропитанных битумом щебня или гравия, асфальтовая гидроизоляция из асфальтобетона, а также из рулонных профилированных полиэтиленовых мембран, укладываемых непосредственно на грунт основания.</w:t>
      </w:r>
    </w:p>
    <w:p w:rsidR="00881B06" w:rsidRPr="00422E7B" w:rsidRDefault="00881B06">
      <w:pPr>
        <w:shd w:val="clear" w:color="auto" w:fill="FFFFFF"/>
        <w:ind w:firstLine="284"/>
        <w:jc w:val="both"/>
        <w:rPr>
          <w:color w:val="000000"/>
          <w:sz w:val="24"/>
          <w:szCs w:val="24"/>
        </w:rPr>
      </w:pPr>
      <w:r w:rsidRPr="00422E7B">
        <w:rPr>
          <w:color w:val="000000"/>
          <w:sz w:val="24"/>
          <w:szCs w:val="24"/>
        </w:rPr>
        <w:t>7.8 При средней и большой интенсивности воздействия воды на пол (открытые стадионы и площадки) и укладке водопроницаемых покрытий непосредственно по нежесткому подстилающему слою (гравийному или щебеночному) в грунтовом основании должен быть предусмотрен дренаж, обеспечивающий отвод поверхностных вод и понижение уровня подземных вод.</w:t>
      </w:r>
    </w:p>
    <w:p w:rsidR="00881B06" w:rsidRPr="00422E7B" w:rsidRDefault="00881B06">
      <w:pPr>
        <w:pStyle w:val="1"/>
        <w:rPr>
          <w:color w:val="000000"/>
        </w:rPr>
      </w:pPr>
      <w:bookmarkStart w:id="11" w:name="_Toc288828722"/>
      <w:r w:rsidRPr="00422E7B">
        <w:rPr>
          <w:color w:val="000000"/>
        </w:rPr>
        <w:t>8 Стяжка (основание под покрытие пола)</w:t>
      </w:r>
      <w:bookmarkEnd w:id="11"/>
    </w:p>
    <w:p w:rsidR="00881B06" w:rsidRPr="00422E7B" w:rsidRDefault="00881B06">
      <w:pPr>
        <w:shd w:val="clear" w:color="auto" w:fill="FFFFFF"/>
        <w:ind w:firstLine="284"/>
        <w:jc w:val="both"/>
        <w:rPr>
          <w:color w:val="000000"/>
          <w:sz w:val="24"/>
          <w:szCs w:val="24"/>
        </w:rPr>
      </w:pPr>
      <w:r w:rsidRPr="00422E7B">
        <w:rPr>
          <w:color w:val="000000"/>
          <w:sz w:val="24"/>
          <w:szCs w:val="24"/>
        </w:rPr>
        <w:t>8.1 Стяжка должна предусматриваться, когда необходимо:</w:t>
      </w:r>
    </w:p>
    <w:p w:rsidR="00881B06" w:rsidRPr="00422E7B" w:rsidRDefault="00881B06">
      <w:pPr>
        <w:shd w:val="clear" w:color="auto" w:fill="FFFFFF"/>
        <w:ind w:firstLine="284"/>
        <w:jc w:val="both"/>
        <w:rPr>
          <w:color w:val="000000"/>
          <w:sz w:val="24"/>
          <w:szCs w:val="24"/>
        </w:rPr>
      </w:pPr>
      <w:r w:rsidRPr="00422E7B">
        <w:rPr>
          <w:color w:val="000000"/>
          <w:sz w:val="24"/>
          <w:szCs w:val="24"/>
        </w:rPr>
        <w:t>выравнивание поверхности нижележащего слоя;</w:t>
      </w:r>
    </w:p>
    <w:p w:rsidR="00881B06" w:rsidRPr="00422E7B" w:rsidRDefault="00881B06">
      <w:pPr>
        <w:shd w:val="clear" w:color="auto" w:fill="FFFFFF"/>
        <w:ind w:firstLine="284"/>
        <w:jc w:val="both"/>
        <w:rPr>
          <w:color w:val="000000"/>
          <w:sz w:val="24"/>
          <w:szCs w:val="24"/>
        </w:rPr>
      </w:pPr>
      <w:r w:rsidRPr="00422E7B">
        <w:rPr>
          <w:color w:val="000000"/>
          <w:sz w:val="24"/>
          <w:szCs w:val="24"/>
        </w:rPr>
        <w:t>укрытие трубопровода;</w:t>
      </w:r>
    </w:p>
    <w:p w:rsidR="00881B06" w:rsidRPr="00422E7B" w:rsidRDefault="00881B06">
      <w:pPr>
        <w:shd w:val="clear" w:color="auto" w:fill="FFFFFF"/>
        <w:ind w:firstLine="284"/>
        <w:jc w:val="both"/>
        <w:rPr>
          <w:color w:val="000000"/>
          <w:sz w:val="24"/>
          <w:szCs w:val="24"/>
        </w:rPr>
      </w:pPr>
      <w:r w:rsidRPr="00422E7B">
        <w:rPr>
          <w:color w:val="000000"/>
          <w:sz w:val="24"/>
          <w:szCs w:val="24"/>
        </w:rPr>
        <w:t>распределение нагрузок по теплозвукоизоляционным слоям;</w:t>
      </w:r>
    </w:p>
    <w:p w:rsidR="00881B06" w:rsidRPr="00422E7B" w:rsidRDefault="00881B06">
      <w:pPr>
        <w:shd w:val="clear" w:color="auto" w:fill="FFFFFF"/>
        <w:ind w:firstLine="284"/>
        <w:jc w:val="both"/>
        <w:rPr>
          <w:color w:val="000000"/>
          <w:sz w:val="24"/>
          <w:szCs w:val="24"/>
        </w:rPr>
      </w:pPr>
      <w:r w:rsidRPr="00422E7B">
        <w:rPr>
          <w:color w:val="000000"/>
          <w:sz w:val="24"/>
          <w:szCs w:val="24"/>
        </w:rPr>
        <w:t>обеспечение нормируемого теплоусвоения полов;</w:t>
      </w:r>
    </w:p>
    <w:p w:rsidR="00881B06" w:rsidRPr="00422E7B" w:rsidRDefault="00881B06">
      <w:pPr>
        <w:shd w:val="clear" w:color="auto" w:fill="FFFFFF"/>
        <w:ind w:firstLine="284"/>
        <w:jc w:val="both"/>
        <w:rPr>
          <w:color w:val="000000"/>
          <w:sz w:val="24"/>
          <w:szCs w:val="24"/>
        </w:rPr>
      </w:pPr>
      <w:r w:rsidRPr="00422E7B">
        <w:rPr>
          <w:color w:val="000000"/>
          <w:sz w:val="24"/>
          <w:szCs w:val="24"/>
        </w:rPr>
        <w:t>создание уклонов на полах по перекрытиям.</w:t>
      </w:r>
    </w:p>
    <w:p w:rsidR="00881B06" w:rsidRPr="00422E7B" w:rsidRDefault="00881B06">
      <w:pPr>
        <w:shd w:val="clear" w:color="auto" w:fill="FFFFFF"/>
        <w:ind w:firstLine="284"/>
        <w:jc w:val="both"/>
        <w:rPr>
          <w:color w:val="000000"/>
          <w:sz w:val="24"/>
          <w:szCs w:val="24"/>
        </w:rPr>
      </w:pPr>
      <w:r w:rsidRPr="00422E7B">
        <w:rPr>
          <w:color w:val="000000"/>
          <w:sz w:val="24"/>
          <w:szCs w:val="24"/>
        </w:rPr>
        <w:t>8.2 Наименьшая толщина цементно-песчаной или бетонной стяжки, для создания уклона в местах примыкания к сточным лоткам, каналам и трапам должна быть: при укладке ее по плитам перекрытия - 20 мм, по тепло- и звукоизолирующему слою - 40 мм. Толщина стяжки для укрытия трубопроводов (в том числе и в обогреваемых полах) должна быть не менее чем на 45 мм больше диаметра трубопроводов.</w:t>
      </w:r>
    </w:p>
    <w:p w:rsidR="00881B06" w:rsidRPr="00422E7B" w:rsidRDefault="00881B06">
      <w:pPr>
        <w:shd w:val="clear" w:color="auto" w:fill="FFFFFF"/>
        <w:ind w:firstLine="284"/>
        <w:jc w:val="both"/>
        <w:rPr>
          <w:color w:val="000000"/>
          <w:sz w:val="24"/>
          <w:szCs w:val="24"/>
        </w:rPr>
      </w:pPr>
      <w:r w:rsidRPr="00422E7B">
        <w:rPr>
          <w:color w:val="000000"/>
          <w:sz w:val="24"/>
          <w:szCs w:val="24"/>
        </w:rPr>
        <w:lastRenderedPageBreak/>
        <w:t>8.3 Для выравнивания поверхности нижележащего слоя и укрытия трубопроводов, а также для создания уклона на перекрытии должны предусматриваться монолитные стяжки из бетона класса не ниже В 12,5 или из цементно-песчаных растворов на основе смесей сухих строительных напольных на цементном вяжущем с прочностью на сжатие не ниже 15 МПа.</w:t>
      </w:r>
    </w:p>
    <w:p w:rsidR="00881B06" w:rsidRPr="00422E7B" w:rsidRDefault="00881B06">
      <w:pPr>
        <w:shd w:val="clear" w:color="auto" w:fill="FFFFFF"/>
        <w:ind w:firstLine="284"/>
        <w:jc w:val="both"/>
        <w:rPr>
          <w:color w:val="000000"/>
          <w:sz w:val="24"/>
          <w:szCs w:val="24"/>
        </w:rPr>
      </w:pPr>
      <w:r w:rsidRPr="00422E7B">
        <w:rPr>
          <w:color w:val="000000"/>
          <w:sz w:val="24"/>
          <w:szCs w:val="24"/>
        </w:rPr>
        <w:t>8.4 Под наливные полимерные покрытия монолитные стяжки должны предусматриваться из бетона класса не ниже В15 или из цементно-песчаных растворов из смесей сухих строительных напольных на цементном вяжущем с прочностью на сжатие не ниже 20 МПа.</w:t>
      </w:r>
    </w:p>
    <w:p w:rsidR="00881B06" w:rsidRPr="00422E7B" w:rsidRDefault="00881B06">
      <w:pPr>
        <w:shd w:val="clear" w:color="auto" w:fill="FFFFFF"/>
        <w:ind w:firstLine="284"/>
        <w:jc w:val="both"/>
        <w:rPr>
          <w:color w:val="000000"/>
          <w:sz w:val="24"/>
          <w:szCs w:val="24"/>
        </w:rPr>
      </w:pPr>
      <w:r w:rsidRPr="00422E7B">
        <w:rPr>
          <w:color w:val="000000"/>
          <w:sz w:val="24"/>
          <w:szCs w:val="24"/>
        </w:rPr>
        <w:t>8.5 Стяжки, укладываемые по упругому тепло- и звукоизолирующему слою, должны предусматриваться из бетона класса не ниже В15 или из цементно-песчаных растворов из смесей сухих строительных напольных на цементном вяжущем с прочностью на сжатие не ниже 20 МПа.</w:t>
      </w:r>
    </w:p>
    <w:p w:rsidR="00881B06" w:rsidRPr="00422E7B" w:rsidRDefault="00881B06">
      <w:pPr>
        <w:shd w:val="clear" w:color="auto" w:fill="FFFFFF"/>
        <w:ind w:firstLine="284"/>
        <w:jc w:val="both"/>
        <w:rPr>
          <w:color w:val="000000"/>
          <w:sz w:val="24"/>
          <w:szCs w:val="24"/>
        </w:rPr>
      </w:pPr>
      <w:r w:rsidRPr="00422E7B">
        <w:rPr>
          <w:color w:val="000000"/>
          <w:sz w:val="24"/>
          <w:szCs w:val="24"/>
        </w:rPr>
        <w:t>8.6 Толщина стяжки с охлаждающими трубками в плите катков с искусственным льдом должна составлять 140 мм.</w:t>
      </w:r>
    </w:p>
    <w:p w:rsidR="00881B06" w:rsidRPr="00422E7B" w:rsidRDefault="00881B06">
      <w:pPr>
        <w:shd w:val="clear" w:color="auto" w:fill="FFFFFF"/>
        <w:ind w:firstLine="284"/>
        <w:jc w:val="both"/>
        <w:rPr>
          <w:color w:val="000000"/>
          <w:sz w:val="24"/>
          <w:szCs w:val="24"/>
        </w:rPr>
      </w:pPr>
      <w:r w:rsidRPr="00422E7B">
        <w:rPr>
          <w:color w:val="000000"/>
          <w:sz w:val="24"/>
          <w:szCs w:val="24"/>
        </w:rPr>
        <w:t>8.7 Толщина монолитных стяжек из дисперсно-самоуплотняющихся растворов на базе сухих смесей строительных напольных с цементным вяжущим, применяемых для выравнивания поверхности нижележащего слоя, должна быть не менее 1,5 диаметра максимального наполнителя, содержащегося в композиции.</w:t>
      </w:r>
    </w:p>
    <w:p w:rsidR="00881B06" w:rsidRPr="00422E7B" w:rsidRDefault="00881B06">
      <w:pPr>
        <w:shd w:val="clear" w:color="auto" w:fill="FFFFFF"/>
        <w:ind w:firstLine="284"/>
        <w:jc w:val="both"/>
        <w:rPr>
          <w:color w:val="000000"/>
          <w:sz w:val="24"/>
          <w:szCs w:val="24"/>
        </w:rPr>
      </w:pPr>
      <w:r w:rsidRPr="00422E7B">
        <w:rPr>
          <w:color w:val="000000"/>
          <w:sz w:val="24"/>
          <w:szCs w:val="24"/>
        </w:rPr>
        <w:t>8.8 Прочность сцепления (адгезия) стяжек на основе цементного вяжущего на отрыв с бетонным основанием в возрасте 28 сут должна быть не менее 0,6 МПа. Прочность сцепления затвердевшего раствора (бетона) с бетонным основанием через 7 сут должна составлять не менее 50 % проектной.</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8.9 При сосредоточенных нагрузках на пол более 20 кН толщина стяжки по тепло- или звукоизоляционному слою должна устанавливаться расчетом на местное сжатие и продавливание по расчетной методике, изложенной в </w:t>
      </w:r>
      <w:r w:rsidRPr="00422E7B">
        <w:rPr>
          <w:color w:val="000000"/>
          <w:sz w:val="24"/>
        </w:rPr>
        <w:t>СП 52-101</w:t>
      </w:r>
      <w:r w:rsidRPr="00422E7B">
        <w:rPr>
          <w:color w:val="000000"/>
          <w:sz w:val="24"/>
          <w:szCs w:val="24"/>
        </w:rPr>
        <w:t xml:space="preserve"> [6].</w:t>
      </w:r>
    </w:p>
    <w:p w:rsidR="00881B06" w:rsidRPr="00422E7B" w:rsidRDefault="00881B06">
      <w:pPr>
        <w:shd w:val="clear" w:color="auto" w:fill="FFFFFF"/>
        <w:ind w:firstLine="284"/>
        <w:jc w:val="both"/>
        <w:rPr>
          <w:color w:val="000000"/>
          <w:sz w:val="24"/>
          <w:szCs w:val="24"/>
        </w:rPr>
      </w:pPr>
      <w:r w:rsidRPr="00422E7B">
        <w:rPr>
          <w:color w:val="000000"/>
          <w:sz w:val="24"/>
          <w:szCs w:val="24"/>
        </w:rPr>
        <w:t>8.10 В местах сопряжения стяжек, выполненных по звукоизоляционным прокладкам или засыпкам, с другими конструкциями (стенами, перегородками, трубопроводами, проходящими через перекрытия, и т.п.) должны быть предусмотрены зазоры шириной 25 - 30 мм на всю толщину стяжки, заполняемые звукоизоляционным материалом.</w:t>
      </w:r>
    </w:p>
    <w:p w:rsidR="00881B06" w:rsidRPr="00422E7B" w:rsidRDefault="00881B06">
      <w:pPr>
        <w:shd w:val="clear" w:color="auto" w:fill="FFFFFF"/>
        <w:ind w:firstLine="284"/>
        <w:jc w:val="both"/>
        <w:rPr>
          <w:color w:val="000000"/>
          <w:sz w:val="24"/>
          <w:szCs w:val="24"/>
        </w:rPr>
      </w:pPr>
      <w:r w:rsidRPr="00422E7B">
        <w:rPr>
          <w:color w:val="000000"/>
          <w:sz w:val="24"/>
          <w:szCs w:val="24"/>
        </w:rPr>
        <w:t>8.11 В целях исключения мокрых процессов, ускорения производства работ, а также обеспечения нормируемого теплоусвоения пола следует применять сборные стяжки из гипсоволокнистых, древесно-стружечных и цементно-стружечных листов или фанеры.</w:t>
      </w:r>
    </w:p>
    <w:p w:rsidR="00881B06" w:rsidRPr="00422E7B" w:rsidRDefault="00881B06">
      <w:pPr>
        <w:shd w:val="clear" w:color="auto" w:fill="FFFFFF"/>
        <w:ind w:firstLine="284"/>
        <w:jc w:val="both"/>
        <w:rPr>
          <w:color w:val="000000"/>
          <w:sz w:val="24"/>
          <w:szCs w:val="24"/>
        </w:rPr>
      </w:pPr>
      <w:r w:rsidRPr="00422E7B">
        <w:rPr>
          <w:color w:val="000000"/>
          <w:sz w:val="24"/>
          <w:szCs w:val="24"/>
        </w:rPr>
        <w:t>8.12 Легкий бетон стяжек, выполняемых для обеспечения нормируемого теплоусвоения пола, должен быть класса не ниже В5, а поризованный цементно-песчаный раствор прочностью на сжатие - не менее 5 МПа.</w:t>
      </w:r>
    </w:p>
    <w:p w:rsidR="00881B06" w:rsidRPr="00422E7B" w:rsidRDefault="00881B06">
      <w:pPr>
        <w:shd w:val="clear" w:color="auto" w:fill="FFFFFF"/>
        <w:ind w:firstLine="284"/>
        <w:jc w:val="both"/>
        <w:rPr>
          <w:color w:val="000000"/>
          <w:sz w:val="24"/>
          <w:szCs w:val="24"/>
        </w:rPr>
      </w:pPr>
      <w:r w:rsidRPr="00422E7B">
        <w:rPr>
          <w:color w:val="000000"/>
          <w:sz w:val="24"/>
          <w:szCs w:val="24"/>
        </w:rPr>
        <w:t>8.13 Отклонения поверхности стяжки от горизонтальной плоскости (просветы между контрольной двухметровой рейкой и проверяемой поверхностью) не должны превышать для покрытий из штучных материалов по прослойке, мм:</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из цементно-песчаного раствора, ксилолита,</w:t>
      </w:r>
    </w:p>
    <w:p w:rsidR="00881B06" w:rsidRPr="00422E7B" w:rsidRDefault="00881B06">
      <w:pPr>
        <w:shd w:val="clear" w:color="auto" w:fill="FFFFFF"/>
        <w:ind w:firstLine="284"/>
        <w:jc w:val="both"/>
        <w:rPr>
          <w:color w:val="000000"/>
          <w:sz w:val="24"/>
          <w:szCs w:val="24"/>
        </w:rPr>
      </w:pPr>
      <w:r w:rsidRPr="00422E7B">
        <w:rPr>
          <w:color w:val="000000"/>
          <w:sz w:val="24"/>
          <w:szCs w:val="24"/>
        </w:rPr>
        <w:t>поливинилацетатцементно - опилочного состава,</w:t>
      </w:r>
    </w:p>
    <w:p w:rsidR="00881B06" w:rsidRPr="00422E7B" w:rsidRDefault="00881B06">
      <w:pPr>
        <w:shd w:val="clear" w:color="auto" w:fill="FFFFFF"/>
        <w:ind w:firstLine="284"/>
        <w:jc w:val="both"/>
        <w:rPr>
          <w:color w:val="000000"/>
          <w:sz w:val="24"/>
          <w:szCs w:val="24"/>
        </w:rPr>
      </w:pPr>
      <w:r w:rsidRPr="00422E7B">
        <w:rPr>
          <w:color w:val="000000"/>
          <w:sz w:val="24"/>
          <w:szCs w:val="24"/>
        </w:rPr>
        <w:t>а также для укладки оклеечной гидроизоляции . . . . . . . . . . . . . . . . . . . . . . . . . . . . . . . . . 4</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на основе синтетических смол и клеевых</w:t>
      </w:r>
    </w:p>
    <w:p w:rsidR="00881B06" w:rsidRPr="00422E7B" w:rsidRDefault="00881B06">
      <w:pPr>
        <w:shd w:val="clear" w:color="auto" w:fill="FFFFFF"/>
        <w:ind w:firstLine="284"/>
        <w:jc w:val="both"/>
        <w:rPr>
          <w:color w:val="000000"/>
          <w:sz w:val="24"/>
          <w:szCs w:val="24"/>
        </w:rPr>
      </w:pPr>
      <w:r w:rsidRPr="00422E7B">
        <w:rPr>
          <w:color w:val="000000"/>
          <w:sz w:val="24"/>
          <w:szCs w:val="24"/>
        </w:rPr>
        <w:t>композиций на основе цемента, а также из</w:t>
      </w:r>
    </w:p>
    <w:p w:rsidR="00881B06" w:rsidRPr="00422E7B" w:rsidRDefault="00881B06">
      <w:pPr>
        <w:shd w:val="clear" w:color="auto" w:fill="FFFFFF"/>
        <w:ind w:firstLine="284"/>
        <w:jc w:val="both"/>
        <w:rPr>
          <w:color w:val="000000"/>
          <w:sz w:val="24"/>
          <w:szCs w:val="24"/>
        </w:rPr>
      </w:pPr>
      <w:r w:rsidRPr="00422E7B">
        <w:rPr>
          <w:color w:val="000000"/>
          <w:sz w:val="24"/>
          <w:szCs w:val="24"/>
        </w:rPr>
        <w:t>линолеума, паркета, ламинированного паркета,</w:t>
      </w:r>
    </w:p>
    <w:p w:rsidR="00881B06" w:rsidRPr="00422E7B" w:rsidRDefault="00881B06">
      <w:pPr>
        <w:shd w:val="clear" w:color="auto" w:fill="FFFFFF"/>
        <w:ind w:firstLine="284"/>
        <w:jc w:val="both"/>
        <w:rPr>
          <w:color w:val="000000"/>
          <w:sz w:val="24"/>
          <w:szCs w:val="24"/>
        </w:rPr>
      </w:pPr>
      <w:r w:rsidRPr="00422E7B">
        <w:rPr>
          <w:color w:val="000000"/>
          <w:sz w:val="24"/>
          <w:szCs w:val="24"/>
        </w:rPr>
        <w:t>рулонных материалов на основе синтетических</w:t>
      </w:r>
    </w:p>
    <w:p w:rsidR="00881B06" w:rsidRPr="00422E7B" w:rsidRDefault="00881B06">
      <w:pPr>
        <w:shd w:val="clear" w:color="auto" w:fill="FFFFFF"/>
        <w:ind w:firstLine="284"/>
        <w:jc w:val="both"/>
        <w:rPr>
          <w:color w:val="000000"/>
          <w:sz w:val="24"/>
          <w:szCs w:val="24"/>
        </w:rPr>
      </w:pPr>
      <w:r w:rsidRPr="00422E7B">
        <w:rPr>
          <w:color w:val="000000"/>
          <w:sz w:val="24"/>
          <w:szCs w:val="24"/>
        </w:rPr>
        <w:t>волокон и полимерных наливных покрытий . . . . . . . . . . . . . . . . . . . . . . . . . . . . . . . . . . . . 2</w:t>
      </w:r>
    </w:p>
    <w:p w:rsidR="00881B06" w:rsidRPr="00422E7B" w:rsidRDefault="00881B06">
      <w:pPr>
        <w:pStyle w:val="a8"/>
        <w:spacing w:after="0"/>
        <w:rPr>
          <w:color w:val="000000"/>
          <w:szCs w:val="24"/>
        </w:rPr>
      </w:pPr>
      <w:r w:rsidRPr="00422E7B">
        <w:rPr>
          <w:color w:val="000000"/>
          <w:szCs w:val="24"/>
        </w:rPr>
        <w:t>8.14 В помещениях, при эксплуатации которых возможны перепады температуры воздуха (положительная и отрицательная), в цементно-песчаной или бетонной стяжке необходимо предусматривать деформационные швы, которые должны совпадать с осями колонн, швами плит перекрытий, деформационными швами в подстилающем слое. Деформационные швы должны быть расшиты полимерной эластичной композицией.</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8.15 В стяжках обогреваемых полов необходимо предусматривать деформационные швы, </w:t>
      </w:r>
      <w:r w:rsidRPr="00422E7B">
        <w:rPr>
          <w:color w:val="000000"/>
          <w:sz w:val="24"/>
          <w:szCs w:val="24"/>
        </w:rPr>
        <w:lastRenderedPageBreak/>
        <w:t>нарезаемые в продольном и поперечном направлениях. Швы прорезаются на всю толщину стяжки и расшиваются полимерной эластичной композицией. Шаг деформационных швов должен быть не более 6 м.</w:t>
      </w:r>
    </w:p>
    <w:p w:rsidR="00881B06" w:rsidRPr="00422E7B" w:rsidRDefault="00881B06">
      <w:pPr>
        <w:pStyle w:val="1"/>
        <w:rPr>
          <w:color w:val="000000"/>
        </w:rPr>
      </w:pPr>
      <w:bookmarkStart w:id="12" w:name="_Toc288828723"/>
      <w:r w:rsidRPr="00422E7B">
        <w:rPr>
          <w:color w:val="000000"/>
        </w:rPr>
        <w:t>9 Подстилающий слой</w:t>
      </w:r>
      <w:bookmarkEnd w:id="12"/>
    </w:p>
    <w:p w:rsidR="00881B06" w:rsidRPr="00422E7B" w:rsidRDefault="00881B06">
      <w:pPr>
        <w:shd w:val="clear" w:color="auto" w:fill="FFFFFF"/>
        <w:ind w:firstLine="284"/>
        <w:jc w:val="both"/>
        <w:rPr>
          <w:color w:val="000000"/>
          <w:sz w:val="24"/>
          <w:szCs w:val="24"/>
        </w:rPr>
      </w:pPr>
      <w:r w:rsidRPr="00422E7B">
        <w:rPr>
          <w:color w:val="000000"/>
          <w:sz w:val="24"/>
          <w:szCs w:val="24"/>
        </w:rPr>
        <w:t>9.1 Нежесткие подстилающие слои (из асфальтобетона; каменных материалов подобранного состава, шлаковых материалов, из щебеночных и гравийных материалов, в том числе обработанных органическими вяжущими; грунтов и местных материалов, обработанных неорганическими или органическими вяжущими) могут применяться при условии обязательного их механического уплотнения.</w:t>
      </w:r>
    </w:p>
    <w:p w:rsidR="00881B06" w:rsidRPr="00422E7B" w:rsidRDefault="00881B06">
      <w:pPr>
        <w:shd w:val="clear" w:color="auto" w:fill="FFFFFF"/>
        <w:ind w:firstLine="284"/>
        <w:jc w:val="both"/>
        <w:rPr>
          <w:color w:val="000000"/>
          <w:sz w:val="24"/>
          <w:szCs w:val="24"/>
        </w:rPr>
      </w:pPr>
      <w:r w:rsidRPr="00422E7B">
        <w:rPr>
          <w:color w:val="000000"/>
          <w:sz w:val="24"/>
          <w:szCs w:val="24"/>
        </w:rPr>
        <w:t>9.2 Жесткий подстилающий слой (бетонный, армобетонный, железобетонный, сталефибробетонный (СФБ) и сталефиброжелезобетонный (СФЖБ)) должен выполняться из бетона класса не ниже В22,5.</w:t>
      </w:r>
    </w:p>
    <w:p w:rsidR="00881B06" w:rsidRPr="00422E7B" w:rsidRDefault="00881B06">
      <w:pPr>
        <w:shd w:val="clear" w:color="auto" w:fill="FFFFFF"/>
        <w:ind w:firstLine="284"/>
        <w:jc w:val="both"/>
        <w:rPr>
          <w:color w:val="000000"/>
          <w:sz w:val="24"/>
          <w:szCs w:val="24"/>
        </w:rPr>
      </w:pPr>
      <w:r w:rsidRPr="00422E7B">
        <w:rPr>
          <w:color w:val="000000"/>
          <w:sz w:val="24"/>
          <w:szCs w:val="24"/>
        </w:rPr>
        <w:t>Если по расчету напряжение растяжения в подстилающем слое из бетона класса В22,5 ниже расчетного, допускается применять бетон класса не ниже В7,5 с выполнением перед нанесением покрытия пола выравнивающей стяжки, не ниже В12,5 - при нанесений всех видов покрытий, кроме полимерных мастичных наливных непосредственно по бетонному основанию, и не ниже В15 - при нанесений полимерных мастичных наливных непосредственно по бетонному основанию.</w:t>
      </w:r>
    </w:p>
    <w:p w:rsidR="00881B06" w:rsidRPr="00422E7B" w:rsidRDefault="00881B06">
      <w:pPr>
        <w:shd w:val="clear" w:color="auto" w:fill="FFFFFF"/>
        <w:ind w:firstLine="284"/>
        <w:jc w:val="both"/>
        <w:rPr>
          <w:color w:val="000000"/>
          <w:sz w:val="24"/>
          <w:szCs w:val="24"/>
        </w:rPr>
      </w:pPr>
      <w:r w:rsidRPr="00422E7B">
        <w:rPr>
          <w:color w:val="000000"/>
          <w:sz w:val="24"/>
          <w:szCs w:val="24"/>
        </w:rPr>
        <w:t>9.3 В полах, которые в процессе эксплуатации могут подвергаться воздействиям агрессивных жидкостей, веществ животного происхождения и органических растворителей любой интенсивности либо воды, нейтральных растворов, масел и эмульсий из них средней и большой интенсивности, должен предусматриваться жесткий подстилающий слой.</w:t>
      </w:r>
    </w:p>
    <w:p w:rsidR="00881B06" w:rsidRPr="00422E7B" w:rsidRDefault="00881B06">
      <w:pPr>
        <w:shd w:val="clear" w:color="auto" w:fill="FFFFFF"/>
        <w:ind w:firstLine="284"/>
        <w:jc w:val="both"/>
        <w:rPr>
          <w:color w:val="000000"/>
          <w:sz w:val="24"/>
          <w:szCs w:val="24"/>
        </w:rPr>
      </w:pPr>
      <w:r w:rsidRPr="00422E7B">
        <w:rPr>
          <w:color w:val="000000"/>
          <w:sz w:val="24"/>
          <w:szCs w:val="24"/>
        </w:rPr>
        <w:t>9.4 Толщина подстилающего слоя устанавливается расчетом на прочность от действующих нагрузок и должна быть не менее, мм:</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песчаного . . . . . . . . . . . . . . . . . . . . . . . . . . . . . . . . . . . . . . . . . . . . . . . . . . . . . . . . . . . . . . 60</w:t>
      </w:r>
    </w:p>
    <w:p w:rsidR="00881B06" w:rsidRPr="00422E7B" w:rsidRDefault="00881B06">
      <w:pPr>
        <w:shd w:val="clear" w:color="auto" w:fill="FFFFFF"/>
        <w:ind w:firstLine="284"/>
        <w:jc w:val="both"/>
        <w:rPr>
          <w:color w:val="000000"/>
          <w:sz w:val="24"/>
          <w:szCs w:val="24"/>
        </w:rPr>
      </w:pPr>
      <w:r w:rsidRPr="00422E7B">
        <w:rPr>
          <w:color w:val="000000"/>
          <w:sz w:val="24"/>
          <w:szCs w:val="24"/>
        </w:rPr>
        <w:t>шлакового, гравийного и щебеночного . . . . . . . . . . . . . . . . . . . . . . . . . . . . . . . . . . . . . 80</w:t>
      </w:r>
    </w:p>
    <w:p w:rsidR="00881B06" w:rsidRPr="00422E7B" w:rsidRDefault="00881B06">
      <w:pPr>
        <w:shd w:val="clear" w:color="auto" w:fill="FFFFFF"/>
        <w:ind w:firstLine="284"/>
        <w:jc w:val="both"/>
        <w:rPr>
          <w:color w:val="000000"/>
          <w:sz w:val="24"/>
          <w:szCs w:val="24"/>
        </w:rPr>
      </w:pPr>
      <w:r w:rsidRPr="00422E7B">
        <w:rPr>
          <w:color w:val="000000"/>
          <w:sz w:val="24"/>
          <w:szCs w:val="24"/>
        </w:rPr>
        <w:t>бетонного в жилых и общественных зданиях . . . . . . . . . . . . . . . . . . . . . . . . . . . . . . . . 80</w:t>
      </w:r>
    </w:p>
    <w:p w:rsidR="00881B06" w:rsidRPr="00422E7B" w:rsidRDefault="00881B06">
      <w:pPr>
        <w:shd w:val="clear" w:color="auto" w:fill="FFFFFF"/>
        <w:ind w:firstLine="284"/>
        <w:jc w:val="both"/>
        <w:rPr>
          <w:color w:val="000000"/>
          <w:sz w:val="24"/>
          <w:szCs w:val="24"/>
        </w:rPr>
      </w:pPr>
      <w:r w:rsidRPr="00422E7B">
        <w:rPr>
          <w:color w:val="000000"/>
          <w:sz w:val="24"/>
          <w:szCs w:val="24"/>
        </w:rPr>
        <w:t>бетонного в производственных помещениях . . . . . . . . . . . . . . . . . . . . . . . . . . . . . . . . 100</w:t>
      </w:r>
    </w:p>
    <w:p w:rsidR="00881B06" w:rsidRPr="00422E7B" w:rsidRDefault="00881B06">
      <w:pPr>
        <w:pStyle w:val="a8"/>
        <w:spacing w:after="0"/>
        <w:rPr>
          <w:color w:val="000000"/>
          <w:szCs w:val="24"/>
        </w:rPr>
      </w:pPr>
      <w:r w:rsidRPr="00422E7B">
        <w:rPr>
          <w:color w:val="000000"/>
          <w:szCs w:val="24"/>
        </w:rPr>
        <w:t>9.5 При использовании бетонного подстилающего слоя в качестве покрытия или основания под покрытие без выравнивающей стяжки его толщина по сравнению с расчетной должна быть увеличена на 20 - 30 мм.</w:t>
      </w:r>
    </w:p>
    <w:p w:rsidR="00881B06" w:rsidRPr="00422E7B" w:rsidRDefault="00881B06">
      <w:pPr>
        <w:shd w:val="clear" w:color="auto" w:fill="FFFFFF"/>
        <w:ind w:firstLine="284"/>
        <w:jc w:val="both"/>
        <w:rPr>
          <w:color w:val="000000"/>
          <w:sz w:val="24"/>
          <w:szCs w:val="24"/>
        </w:rPr>
      </w:pPr>
      <w:r w:rsidRPr="00422E7B">
        <w:rPr>
          <w:color w:val="000000"/>
          <w:sz w:val="24"/>
          <w:szCs w:val="24"/>
        </w:rPr>
        <w:t>9.6 Подстилающий слой из асфальтобетона следует выполнять в два слоя толщиной по 40 мм каждый - нижний из крупнозернистого асфальтобетона (биндера) и верхний - из литого асфальтобетона.</w:t>
      </w:r>
    </w:p>
    <w:p w:rsidR="00881B06" w:rsidRPr="00422E7B" w:rsidRDefault="00881B06">
      <w:pPr>
        <w:pStyle w:val="a8"/>
        <w:spacing w:before="0"/>
        <w:rPr>
          <w:color w:val="000000"/>
          <w:szCs w:val="24"/>
        </w:rPr>
      </w:pPr>
      <w:r w:rsidRPr="00422E7B">
        <w:rPr>
          <w:color w:val="000000"/>
          <w:szCs w:val="24"/>
        </w:rPr>
        <w:t>9.7 Отклонения (просветы между контрольной двухметровой рейкой и проверяемой поверхностью подстилающего слоя) не должны превышать у слоев, мм:</w:t>
      </w:r>
    </w:p>
    <w:p w:rsidR="00881B06" w:rsidRPr="00422E7B" w:rsidRDefault="00881B06">
      <w:pPr>
        <w:shd w:val="clear" w:color="auto" w:fill="FFFFFF"/>
        <w:ind w:firstLine="284"/>
        <w:jc w:val="both"/>
        <w:rPr>
          <w:color w:val="000000"/>
          <w:sz w:val="24"/>
          <w:szCs w:val="24"/>
        </w:rPr>
      </w:pPr>
      <w:r w:rsidRPr="00422E7B">
        <w:rPr>
          <w:color w:val="000000"/>
          <w:sz w:val="24"/>
          <w:szCs w:val="24"/>
        </w:rPr>
        <w:t>песчаных, гравийных, шлаковых, щебеночных . . . . . . . . . . . . . . . . . . . . . . . . . . . . . 15</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бетонных под бетонные покрытия, покрытия по</w:t>
      </w:r>
    </w:p>
    <w:p w:rsidR="00881B06" w:rsidRPr="00422E7B" w:rsidRDefault="00881B06">
      <w:pPr>
        <w:shd w:val="clear" w:color="auto" w:fill="FFFFFF"/>
        <w:ind w:firstLine="284"/>
        <w:jc w:val="both"/>
        <w:rPr>
          <w:color w:val="000000"/>
          <w:sz w:val="24"/>
          <w:szCs w:val="24"/>
        </w:rPr>
      </w:pPr>
      <w:r w:rsidRPr="00422E7B">
        <w:rPr>
          <w:color w:val="000000"/>
          <w:sz w:val="24"/>
          <w:szCs w:val="24"/>
        </w:rPr>
        <w:t>прослойке из цементно-песчаного раствора и под</w:t>
      </w:r>
    </w:p>
    <w:p w:rsidR="00881B06" w:rsidRPr="00422E7B" w:rsidRDefault="00881B06">
      <w:pPr>
        <w:shd w:val="clear" w:color="auto" w:fill="FFFFFF"/>
        <w:ind w:firstLine="284"/>
        <w:jc w:val="both"/>
        <w:rPr>
          <w:color w:val="000000"/>
          <w:sz w:val="24"/>
          <w:szCs w:val="24"/>
        </w:rPr>
      </w:pPr>
      <w:r w:rsidRPr="00422E7B">
        <w:rPr>
          <w:color w:val="000000"/>
          <w:sz w:val="24"/>
          <w:szCs w:val="24"/>
        </w:rPr>
        <w:t>выравнивающие стяжки . . . . . . . . . . . . . . . . . . . . . . . . . . . . . . . . . . . . . . . . . . . . . . . . 10</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бетонных под покрытия на прослойке из горячей</w:t>
      </w:r>
    </w:p>
    <w:p w:rsidR="00881B06" w:rsidRPr="00422E7B" w:rsidRDefault="00881B06">
      <w:pPr>
        <w:shd w:val="clear" w:color="auto" w:fill="FFFFFF"/>
        <w:ind w:firstLine="284"/>
        <w:jc w:val="both"/>
        <w:rPr>
          <w:color w:val="000000"/>
          <w:sz w:val="24"/>
          <w:szCs w:val="24"/>
        </w:rPr>
      </w:pPr>
      <w:r w:rsidRPr="00422E7B">
        <w:rPr>
          <w:color w:val="000000"/>
          <w:sz w:val="24"/>
          <w:szCs w:val="24"/>
        </w:rPr>
        <w:t>битумной мастики и при укладке оклеечной</w:t>
      </w:r>
    </w:p>
    <w:p w:rsidR="00881B06" w:rsidRPr="00422E7B" w:rsidRDefault="00881B06">
      <w:pPr>
        <w:shd w:val="clear" w:color="auto" w:fill="FFFFFF"/>
        <w:ind w:firstLine="284"/>
        <w:jc w:val="both"/>
        <w:rPr>
          <w:color w:val="000000"/>
          <w:sz w:val="24"/>
          <w:szCs w:val="24"/>
        </w:rPr>
      </w:pPr>
      <w:r w:rsidRPr="00422E7B">
        <w:rPr>
          <w:color w:val="000000"/>
          <w:sz w:val="24"/>
          <w:szCs w:val="24"/>
        </w:rPr>
        <w:t>гидроизоляции . . . . . . . . . . . . . . . . . . . . . . . . . . . . . . . . . . . . . . . . . . . . . . . . . . . . . . . . . 5</w:t>
      </w:r>
    </w:p>
    <w:p w:rsidR="00881B06" w:rsidRPr="00422E7B" w:rsidRDefault="00881B06">
      <w:pPr>
        <w:shd w:val="clear" w:color="auto" w:fill="FFFFFF"/>
        <w:spacing w:before="120"/>
        <w:ind w:firstLine="284"/>
        <w:jc w:val="both"/>
        <w:rPr>
          <w:color w:val="000000"/>
          <w:sz w:val="24"/>
          <w:szCs w:val="24"/>
        </w:rPr>
      </w:pPr>
      <w:r w:rsidRPr="00422E7B">
        <w:rPr>
          <w:color w:val="000000"/>
          <w:sz w:val="24"/>
          <w:szCs w:val="24"/>
        </w:rPr>
        <w:t>бетонных под покрытия из плитки по прослойке на</w:t>
      </w:r>
    </w:p>
    <w:p w:rsidR="00881B06" w:rsidRPr="00422E7B" w:rsidRDefault="00881B06">
      <w:pPr>
        <w:shd w:val="clear" w:color="auto" w:fill="FFFFFF"/>
        <w:ind w:firstLine="284"/>
        <w:jc w:val="both"/>
        <w:rPr>
          <w:color w:val="000000"/>
          <w:sz w:val="24"/>
          <w:szCs w:val="24"/>
        </w:rPr>
      </w:pPr>
      <w:r w:rsidRPr="00422E7B">
        <w:rPr>
          <w:color w:val="000000"/>
          <w:sz w:val="24"/>
          <w:szCs w:val="24"/>
        </w:rPr>
        <w:t>основе синтетических смол и из клеевой композиции</w:t>
      </w:r>
    </w:p>
    <w:p w:rsidR="00881B06" w:rsidRPr="00422E7B" w:rsidRDefault="00881B06">
      <w:pPr>
        <w:shd w:val="clear" w:color="auto" w:fill="FFFFFF"/>
        <w:ind w:firstLine="284"/>
        <w:jc w:val="both"/>
        <w:rPr>
          <w:color w:val="000000"/>
          <w:sz w:val="24"/>
          <w:szCs w:val="24"/>
        </w:rPr>
      </w:pPr>
      <w:r w:rsidRPr="00422E7B">
        <w:rPr>
          <w:color w:val="000000"/>
          <w:sz w:val="24"/>
          <w:szCs w:val="24"/>
        </w:rPr>
        <w:t>на основе цемента, под покрытия из линолеума,</w:t>
      </w:r>
    </w:p>
    <w:p w:rsidR="00881B06" w:rsidRPr="00422E7B" w:rsidRDefault="00881B06">
      <w:pPr>
        <w:shd w:val="clear" w:color="auto" w:fill="FFFFFF"/>
        <w:ind w:firstLine="284"/>
        <w:jc w:val="both"/>
        <w:rPr>
          <w:color w:val="000000"/>
          <w:sz w:val="24"/>
          <w:szCs w:val="24"/>
        </w:rPr>
      </w:pPr>
      <w:r w:rsidRPr="00422E7B">
        <w:rPr>
          <w:color w:val="000000"/>
          <w:sz w:val="24"/>
          <w:szCs w:val="24"/>
        </w:rPr>
        <w:t>паркета, ламината, рулонных материалов на основе</w:t>
      </w:r>
    </w:p>
    <w:p w:rsidR="00881B06" w:rsidRPr="00422E7B" w:rsidRDefault="00881B06">
      <w:pPr>
        <w:shd w:val="clear" w:color="auto" w:fill="FFFFFF"/>
        <w:ind w:firstLine="284"/>
        <w:jc w:val="both"/>
        <w:rPr>
          <w:color w:val="000000"/>
          <w:sz w:val="24"/>
          <w:szCs w:val="24"/>
        </w:rPr>
      </w:pPr>
      <w:r w:rsidRPr="00422E7B">
        <w:rPr>
          <w:color w:val="000000"/>
          <w:sz w:val="24"/>
          <w:szCs w:val="24"/>
        </w:rPr>
        <w:t>синтетических волокон, а также под полимерные</w:t>
      </w:r>
    </w:p>
    <w:p w:rsidR="00881B06" w:rsidRPr="00422E7B" w:rsidRDefault="00881B06">
      <w:pPr>
        <w:shd w:val="clear" w:color="auto" w:fill="FFFFFF"/>
        <w:ind w:firstLine="284"/>
        <w:jc w:val="both"/>
        <w:rPr>
          <w:color w:val="000000"/>
          <w:sz w:val="24"/>
          <w:szCs w:val="24"/>
        </w:rPr>
      </w:pPr>
      <w:r w:rsidRPr="00422E7B">
        <w:rPr>
          <w:color w:val="000000"/>
          <w:sz w:val="24"/>
          <w:szCs w:val="24"/>
        </w:rPr>
        <w:t>наливные покрытия . . . . . . . . . . . . . . . . . . . . . . . . . . . . . . . . . . . . . . . . . . . . . . . . . . . . 2</w:t>
      </w:r>
    </w:p>
    <w:p w:rsidR="00881B06" w:rsidRPr="00422E7B" w:rsidRDefault="00881B06">
      <w:pPr>
        <w:pStyle w:val="a8"/>
        <w:spacing w:after="0"/>
        <w:rPr>
          <w:color w:val="000000"/>
          <w:szCs w:val="24"/>
        </w:rPr>
      </w:pPr>
      <w:r w:rsidRPr="00422E7B">
        <w:rPr>
          <w:color w:val="000000"/>
          <w:szCs w:val="24"/>
        </w:rPr>
        <w:lastRenderedPageBreak/>
        <w:t>9.8 При применении жесткого подстилающего слоя для предотвращения деформации пола при возможной осадке здания должна быть предусмотрена его отсечка от колонн и стен через прокладки из рулонных гидроизоляционных материалов.</w:t>
      </w:r>
    </w:p>
    <w:p w:rsidR="00881B06" w:rsidRPr="00422E7B" w:rsidRDefault="00881B06">
      <w:pPr>
        <w:shd w:val="clear" w:color="auto" w:fill="FFFFFF"/>
        <w:ind w:firstLine="284"/>
        <w:jc w:val="both"/>
        <w:rPr>
          <w:color w:val="000000"/>
          <w:sz w:val="24"/>
          <w:szCs w:val="24"/>
        </w:rPr>
      </w:pPr>
      <w:r w:rsidRPr="00422E7B">
        <w:rPr>
          <w:color w:val="000000"/>
          <w:sz w:val="24"/>
          <w:szCs w:val="24"/>
        </w:rPr>
        <w:t>9.9 В жестких подстилающих слоях должны быть предусмотрены температурноусадочные швы, располагаемые во взаимно перпендикулярных направлениях. Размеры участков, ограниченных осями деформационных швов, должны устанавливаться в зависимости от температурно-влажностного режима эксплуатации полов, с учетом технологии производства строительных работ и принятых конструктивных решений.</w:t>
      </w:r>
    </w:p>
    <w:p w:rsidR="00881B06" w:rsidRPr="00422E7B" w:rsidRDefault="00881B06">
      <w:pPr>
        <w:shd w:val="clear" w:color="auto" w:fill="FFFFFF"/>
        <w:ind w:firstLine="284"/>
        <w:jc w:val="both"/>
        <w:rPr>
          <w:color w:val="000000"/>
          <w:sz w:val="24"/>
          <w:szCs w:val="24"/>
        </w:rPr>
      </w:pPr>
      <w:r w:rsidRPr="00422E7B">
        <w:rPr>
          <w:color w:val="000000"/>
          <w:sz w:val="24"/>
          <w:szCs w:val="24"/>
        </w:rPr>
        <w:t>Расстояние между деформационными швами не должно превышать 30-кратной толщины плиты подстилающего слоя, а глубина деформационного шва должна быть не менее 40 мм и не менее 1/3 толщины подстилающего слоя. Увеличение расстояния между деформационными швами следует обосновывать расчетом на температурные воздействия с учетом конструктивных особенностей подстилающего слоя.</w:t>
      </w:r>
    </w:p>
    <w:p w:rsidR="00881B06" w:rsidRPr="00422E7B" w:rsidRDefault="00881B06">
      <w:pPr>
        <w:shd w:val="clear" w:color="auto" w:fill="FFFFFF"/>
        <w:ind w:firstLine="284"/>
        <w:jc w:val="both"/>
        <w:rPr>
          <w:color w:val="000000"/>
          <w:sz w:val="24"/>
          <w:szCs w:val="24"/>
        </w:rPr>
      </w:pPr>
      <w:r w:rsidRPr="00422E7B">
        <w:rPr>
          <w:color w:val="000000"/>
          <w:sz w:val="24"/>
          <w:szCs w:val="24"/>
        </w:rPr>
        <w:t>Максимальное отношение длины участков, ограниченных осями деформационных швов, к их ширине не должно превышать 1,5.</w:t>
      </w:r>
    </w:p>
    <w:p w:rsidR="00881B06" w:rsidRPr="00422E7B" w:rsidRDefault="00881B06">
      <w:pPr>
        <w:shd w:val="clear" w:color="auto" w:fill="FFFFFF"/>
        <w:ind w:firstLine="284"/>
        <w:jc w:val="both"/>
        <w:rPr>
          <w:color w:val="000000"/>
          <w:sz w:val="24"/>
          <w:szCs w:val="24"/>
        </w:rPr>
      </w:pPr>
      <w:r w:rsidRPr="00422E7B">
        <w:rPr>
          <w:color w:val="000000"/>
          <w:sz w:val="24"/>
          <w:szCs w:val="24"/>
        </w:rPr>
        <w:t>После завершения процесса усадки деформационные швы должны быть заделаны шпаклевочной композицией на основе портландцемента марки не ниже М400.</w:t>
      </w:r>
    </w:p>
    <w:p w:rsidR="00881B06" w:rsidRPr="00422E7B" w:rsidRDefault="00881B06">
      <w:pPr>
        <w:shd w:val="clear" w:color="auto" w:fill="FFFFFF"/>
        <w:ind w:firstLine="284"/>
        <w:jc w:val="both"/>
        <w:rPr>
          <w:color w:val="000000"/>
          <w:sz w:val="24"/>
          <w:szCs w:val="24"/>
        </w:rPr>
      </w:pPr>
      <w:r w:rsidRPr="00422E7B">
        <w:rPr>
          <w:color w:val="000000"/>
          <w:sz w:val="24"/>
          <w:szCs w:val="24"/>
        </w:rPr>
        <w:t>9.10 В помещениях, при эксплуатации которых возможны перепады температуры воздуха (положительная и отрицательная), деформационные швы должны быть расшиты полимерной эластичной композицией. Для защиты деформационных швов могут быть применены эластичные изоляционные ленты.</w:t>
      </w:r>
    </w:p>
    <w:p w:rsidR="00881B06" w:rsidRPr="00422E7B" w:rsidRDefault="00881B06">
      <w:pPr>
        <w:shd w:val="clear" w:color="auto" w:fill="FFFFFF"/>
        <w:ind w:firstLine="284"/>
        <w:jc w:val="both"/>
        <w:rPr>
          <w:color w:val="000000"/>
          <w:sz w:val="24"/>
          <w:szCs w:val="24"/>
        </w:rPr>
      </w:pPr>
      <w:r w:rsidRPr="00422E7B">
        <w:rPr>
          <w:color w:val="000000"/>
          <w:sz w:val="24"/>
          <w:szCs w:val="24"/>
        </w:rPr>
        <w:t>9.11 На открытых площадках с водопроницаемыми покрытиями полов деформационные швы должны использоваться в качестве дерн системы водоотвода. Их расшивка должна быть осуществлена полимерной эластичной композицией пористой структуры.</w:t>
      </w:r>
    </w:p>
    <w:p w:rsidR="00881B06" w:rsidRPr="00422E7B" w:rsidRDefault="00881B06">
      <w:pPr>
        <w:shd w:val="clear" w:color="auto" w:fill="FFFFFF"/>
        <w:ind w:firstLine="284"/>
        <w:jc w:val="both"/>
        <w:rPr>
          <w:color w:val="000000"/>
          <w:sz w:val="24"/>
          <w:szCs w:val="24"/>
        </w:rPr>
      </w:pPr>
      <w:r w:rsidRPr="00422E7B">
        <w:rPr>
          <w:color w:val="000000"/>
          <w:sz w:val="24"/>
          <w:szCs w:val="24"/>
        </w:rPr>
        <w:t>9.12 Деформационные швы здания, должны быть повторены в бетонном подстилающем слое и выполняться на всю его толщину.</w:t>
      </w:r>
    </w:p>
    <w:p w:rsidR="00881B06" w:rsidRPr="00422E7B" w:rsidRDefault="00881B06">
      <w:pPr>
        <w:shd w:val="clear" w:color="auto" w:fill="FFFFFF"/>
        <w:ind w:firstLine="284"/>
        <w:jc w:val="both"/>
        <w:rPr>
          <w:color w:val="000000"/>
          <w:sz w:val="24"/>
          <w:szCs w:val="24"/>
        </w:rPr>
      </w:pPr>
      <w:r w:rsidRPr="00422E7B">
        <w:rPr>
          <w:color w:val="000000"/>
          <w:sz w:val="24"/>
          <w:szCs w:val="24"/>
        </w:rPr>
        <w:t>9.13 В помещениях с нормируемой температурой внутреннего воздуха при расположении низа бетонного основания выше отмостки здания или ниже нее не более чем на 0,5 м, под бетонным основанием вдоль наружных стен, отделяющих отапливаемые помещения от неотапливаемых, следует укладывать по грунту слой шириной 0,8 м из неорганического влагостойкого утеплителя толщиной, определяемой из условия обеспечения термического сопротивления этого слоя утеплителя не менее термического сопротивления наружной стены.</w:t>
      </w:r>
    </w:p>
    <w:p w:rsidR="00881B06" w:rsidRPr="00422E7B" w:rsidRDefault="00881B06">
      <w:pPr>
        <w:pStyle w:val="1"/>
        <w:rPr>
          <w:color w:val="000000"/>
        </w:rPr>
      </w:pPr>
      <w:bookmarkStart w:id="13" w:name="_Toc288828724"/>
      <w:r w:rsidRPr="00422E7B">
        <w:rPr>
          <w:color w:val="000000"/>
        </w:rPr>
        <w:t>10 Грунт основания под полы</w:t>
      </w:r>
      <w:bookmarkEnd w:id="13"/>
    </w:p>
    <w:p w:rsidR="00881B06" w:rsidRPr="00422E7B" w:rsidRDefault="00881B06">
      <w:pPr>
        <w:shd w:val="clear" w:color="auto" w:fill="FFFFFF"/>
        <w:ind w:firstLine="284"/>
        <w:jc w:val="both"/>
        <w:rPr>
          <w:color w:val="000000"/>
          <w:sz w:val="24"/>
          <w:szCs w:val="24"/>
        </w:rPr>
      </w:pPr>
      <w:r w:rsidRPr="00422E7B">
        <w:rPr>
          <w:color w:val="000000"/>
          <w:sz w:val="24"/>
          <w:szCs w:val="24"/>
        </w:rPr>
        <w:t>10.1 Грунтовое основание под полы должно обеспечивать восприятие</w:t>
      </w:r>
    </w:p>
    <w:p w:rsidR="00881B06" w:rsidRPr="00422E7B" w:rsidRDefault="00881B06">
      <w:pPr>
        <w:shd w:val="clear" w:color="auto" w:fill="FFFFFF"/>
        <w:ind w:firstLine="284"/>
        <w:jc w:val="both"/>
        <w:rPr>
          <w:color w:val="000000"/>
          <w:sz w:val="24"/>
          <w:szCs w:val="24"/>
        </w:rPr>
      </w:pPr>
      <w:r w:rsidRPr="00422E7B">
        <w:rPr>
          <w:color w:val="000000"/>
          <w:sz w:val="24"/>
          <w:szCs w:val="24"/>
        </w:rPr>
        <w:t>распределенной нагрузки, передающейся через подстилающий слой, исходя из условий прочности и максимального снижения величины вертикальных деформаций поверхности пола.</w:t>
      </w:r>
    </w:p>
    <w:p w:rsidR="00881B06" w:rsidRPr="00422E7B" w:rsidRDefault="00881B06">
      <w:pPr>
        <w:shd w:val="clear" w:color="auto" w:fill="FFFFFF"/>
        <w:ind w:firstLine="284"/>
        <w:jc w:val="both"/>
        <w:rPr>
          <w:color w:val="000000"/>
          <w:sz w:val="24"/>
          <w:szCs w:val="24"/>
        </w:rPr>
      </w:pPr>
      <w:r w:rsidRPr="00422E7B">
        <w:rPr>
          <w:color w:val="000000"/>
          <w:sz w:val="24"/>
          <w:szCs w:val="24"/>
        </w:rPr>
        <w:t>10.2 Не допускается применять в качестве основания под полы торф, чернозем и другие растительные грунты, а также слабые грунты с модулем деформации менее 5 МПа. При наличии в основании под полы данных грунтов необходимо произвести их замену на малосжимаемые грунты на толщину, определяемую расчетом. Насыпные грунты и естественные грунты с нарушенной структурой должны быть предварительно уплотнены до степени, соответствующей требованиям СНиП 3.02.01.</w:t>
      </w:r>
    </w:p>
    <w:p w:rsidR="00881B06" w:rsidRPr="00422E7B" w:rsidRDefault="00881B06">
      <w:pPr>
        <w:shd w:val="clear" w:color="auto" w:fill="FFFFFF"/>
        <w:ind w:firstLine="284"/>
        <w:jc w:val="both"/>
        <w:rPr>
          <w:color w:val="000000"/>
          <w:sz w:val="24"/>
          <w:szCs w:val="24"/>
        </w:rPr>
      </w:pPr>
      <w:r w:rsidRPr="00422E7B">
        <w:rPr>
          <w:color w:val="000000"/>
          <w:sz w:val="24"/>
          <w:szCs w:val="24"/>
        </w:rPr>
        <w:t>10.3 При расположении низа подстилающего слоя в зоне опасного капиллярного поднятия многолетних или сезонных грунтовых вод следует предусматривать одну из следующих мер:</w:t>
      </w:r>
    </w:p>
    <w:p w:rsidR="00881B06" w:rsidRPr="00422E7B" w:rsidRDefault="00881B06">
      <w:pPr>
        <w:shd w:val="clear" w:color="auto" w:fill="FFFFFF"/>
        <w:ind w:firstLine="284"/>
        <w:jc w:val="both"/>
        <w:rPr>
          <w:color w:val="000000"/>
          <w:sz w:val="24"/>
          <w:szCs w:val="24"/>
        </w:rPr>
      </w:pPr>
      <w:r w:rsidRPr="00422E7B">
        <w:rPr>
          <w:color w:val="000000"/>
          <w:sz w:val="24"/>
          <w:szCs w:val="24"/>
        </w:rPr>
        <w:t>понижение горизонта грунтовых вод;</w:t>
      </w:r>
    </w:p>
    <w:p w:rsidR="00881B06" w:rsidRPr="00422E7B" w:rsidRDefault="00881B06">
      <w:pPr>
        <w:shd w:val="clear" w:color="auto" w:fill="FFFFFF"/>
        <w:ind w:firstLine="284"/>
        <w:jc w:val="both"/>
        <w:rPr>
          <w:color w:val="000000"/>
          <w:sz w:val="24"/>
          <w:szCs w:val="24"/>
        </w:rPr>
      </w:pPr>
      <w:r w:rsidRPr="00422E7B">
        <w:rPr>
          <w:color w:val="000000"/>
          <w:sz w:val="24"/>
          <w:szCs w:val="24"/>
        </w:rPr>
        <w:t>повышение уровня пола методом устройства грунтовых подушек из крупнозернистых песков, щебня или гравия;</w:t>
      </w:r>
    </w:p>
    <w:p w:rsidR="00881B06" w:rsidRPr="00422E7B" w:rsidRDefault="00881B06">
      <w:pPr>
        <w:pStyle w:val="a8"/>
        <w:spacing w:before="0" w:after="0"/>
        <w:rPr>
          <w:color w:val="000000"/>
          <w:szCs w:val="24"/>
        </w:rPr>
      </w:pPr>
      <w:r w:rsidRPr="00422E7B">
        <w:rPr>
          <w:color w:val="000000"/>
          <w:szCs w:val="24"/>
        </w:rPr>
        <w:t xml:space="preserve">при бетонном подстилающем слое - применение гидроизоляции для защиты от грунтовых вод согласно 7.7 или устройство капилляропрерывающих прослоек из геосинтетических </w:t>
      </w:r>
      <w:r w:rsidRPr="00422E7B">
        <w:rPr>
          <w:color w:val="000000"/>
          <w:szCs w:val="24"/>
        </w:rPr>
        <w:lastRenderedPageBreak/>
        <w:t>материалов.</w:t>
      </w:r>
    </w:p>
    <w:p w:rsidR="00881B06" w:rsidRPr="00422E7B" w:rsidRDefault="00881B06">
      <w:pPr>
        <w:shd w:val="clear" w:color="auto" w:fill="FFFFFF"/>
        <w:ind w:firstLine="284"/>
        <w:jc w:val="both"/>
        <w:rPr>
          <w:color w:val="000000"/>
          <w:sz w:val="24"/>
          <w:szCs w:val="24"/>
        </w:rPr>
      </w:pPr>
      <w:r w:rsidRPr="00422E7B">
        <w:rPr>
          <w:color w:val="000000"/>
          <w:sz w:val="24"/>
          <w:szCs w:val="24"/>
        </w:rPr>
        <w:t>10.4 При размещении зданий и сооружений на участках с пучинистыми грунтами необходимо исключить деформации пучения путем:</w:t>
      </w:r>
    </w:p>
    <w:p w:rsidR="00881B06" w:rsidRPr="00422E7B" w:rsidRDefault="00881B06">
      <w:pPr>
        <w:shd w:val="clear" w:color="auto" w:fill="FFFFFF"/>
        <w:ind w:firstLine="284"/>
        <w:jc w:val="both"/>
        <w:rPr>
          <w:color w:val="000000"/>
          <w:sz w:val="24"/>
          <w:szCs w:val="24"/>
        </w:rPr>
      </w:pPr>
      <w:r w:rsidRPr="00422E7B">
        <w:rPr>
          <w:color w:val="000000"/>
          <w:sz w:val="24"/>
          <w:szCs w:val="24"/>
        </w:rPr>
        <w:t>понижения уровня грунтовых вод ниже глубины промерзания основания не менее чем на 0,8 м;</w:t>
      </w:r>
    </w:p>
    <w:p w:rsidR="00881B06" w:rsidRPr="00422E7B" w:rsidRDefault="00881B06">
      <w:pPr>
        <w:shd w:val="clear" w:color="auto" w:fill="FFFFFF"/>
        <w:ind w:firstLine="284"/>
        <w:jc w:val="both"/>
        <w:rPr>
          <w:color w:val="000000"/>
          <w:sz w:val="24"/>
          <w:szCs w:val="24"/>
        </w:rPr>
      </w:pPr>
      <w:r w:rsidRPr="00422E7B">
        <w:rPr>
          <w:color w:val="000000"/>
          <w:sz w:val="24"/>
          <w:szCs w:val="24"/>
        </w:rPr>
        <w:t>устройства теплоизолирующей насыпи с применением в необходимых случаях слоев из теплоизолирующих материалов для уменьшения глубины промерзания пучинистого грунта;</w:t>
      </w:r>
    </w:p>
    <w:p w:rsidR="00881B06" w:rsidRPr="00422E7B" w:rsidRDefault="00881B06">
      <w:pPr>
        <w:shd w:val="clear" w:color="auto" w:fill="FFFFFF"/>
        <w:ind w:firstLine="284"/>
        <w:jc w:val="both"/>
        <w:rPr>
          <w:color w:val="000000"/>
          <w:sz w:val="24"/>
          <w:szCs w:val="24"/>
        </w:rPr>
      </w:pPr>
      <w:r w:rsidRPr="00422E7B">
        <w:rPr>
          <w:color w:val="000000"/>
          <w:sz w:val="24"/>
          <w:szCs w:val="24"/>
        </w:rPr>
        <w:t>полной или частичной замены пучинистого грунта в зоне промерзания непучинистым грунтом.</w:t>
      </w:r>
    </w:p>
    <w:p w:rsidR="00881B06" w:rsidRPr="00422E7B" w:rsidRDefault="00881B06">
      <w:pPr>
        <w:pStyle w:val="a8"/>
        <w:spacing w:before="0" w:after="0"/>
        <w:rPr>
          <w:color w:val="000000"/>
          <w:szCs w:val="24"/>
        </w:rPr>
      </w:pPr>
      <w:r w:rsidRPr="00422E7B">
        <w:rPr>
          <w:color w:val="000000"/>
          <w:szCs w:val="24"/>
        </w:rPr>
        <w:t>10.5 Нескальное грунтовое основание под бетонный подстилающий слой должно быть предварительно укреплено щебнем или гравием, утопленным на глубину не менее 40 мм.</w:t>
      </w:r>
    </w:p>
    <w:p w:rsidR="00881B06" w:rsidRPr="00422E7B" w:rsidRDefault="00881B06">
      <w:pPr>
        <w:pStyle w:val="1"/>
        <w:ind w:firstLine="0"/>
        <w:jc w:val="center"/>
        <w:rPr>
          <w:color w:val="000000"/>
        </w:rPr>
      </w:pPr>
      <w:bookmarkStart w:id="14" w:name="_Приложение_А_(справочное)"/>
      <w:bookmarkStart w:id="15" w:name="_Toc288828725"/>
      <w:bookmarkEnd w:id="14"/>
      <w:r w:rsidRPr="00422E7B">
        <w:rPr>
          <w:color w:val="000000"/>
        </w:rPr>
        <w:t>Приложение А</w:t>
      </w:r>
      <w:r w:rsidRPr="00422E7B">
        <w:rPr>
          <w:color w:val="000000"/>
        </w:rPr>
        <w:br/>
      </w:r>
      <w:r w:rsidRPr="00422E7B">
        <w:rPr>
          <w:rFonts w:cs="Courier New"/>
          <w:color w:val="000000"/>
        </w:rPr>
        <w:t>(справочное)</w:t>
      </w:r>
      <w:bookmarkEnd w:id="15"/>
    </w:p>
    <w:p w:rsidR="00881B06" w:rsidRPr="00422E7B" w:rsidRDefault="00881B06">
      <w:pPr>
        <w:pStyle w:val="1"/>
        <w:ind w:firstLine="0"/>
        <w:jc w:val="center"/>
        <w:rPr>
          <w:color w:val="000000"/>
        </w:rPr>
      </w:pPr>
      <w:bookmarkStart w:id="16" w:name="_Toc288828726"/>
      <w:r w:rsidRPr="00422E7B">
        <w:rPr>
          <w:color w:val="000000"/>
        </w:rPr>
        <w:t>Нормативные документы</w:t>
      </w:r>
      <w:bookmarkEnd w:id="16"/>
    </w:p>
    <w:p w:rsidR="00881B06" w:rsidRPr="00422E7B" w:rsidRDefault="00881B06">
      <w:pPr>
        <w:shd w:val="clear" w:color="auto" w:fill="FFFFFF"/>
        <w:ind w:firstLine="284"/>
        <w:jc w:val="both"/>
        <w:rPr>
          <w:color w:val="000000"/>
          <w:sz w:val="24"/>
        </w:rPr>
      </w:pPr>
      <w:r w:rsidRPr="00422E7B">
        <w:rPr>
          <w:color w:val="000000"/>
          <w:sz w:val="24"/>
          <w:szCs w:val="24"/>
        </w:rPr>
        <w:t>Федеральный закон от 22 июля 2008 г. № 123-ФЗ «Технический регламент о требованиях пожарной безопасности»</w:t>
      </w:r>
    </w:p>
    <w:p w:rsidR="00881B06" w:rsidRPr="00422E7B" w:rsidRDefault="00881B06">
      <w:pPr>
        <w:shd w:val="clear" w:color="auto" w:fill="FFFFFF"/>
        <w:ind w:firstLine="284"/>
        <w:jc w:val="both"/>
        <w:rPr>
          <w:color w:val="000000"/>
          <w:sz w:val="24"/>
        </w:rPr>
      </w:pPr>
      <w:r w:rsidRPr="00422E7B">
        <w:rPr>
          <w:color w:val="000000"/>
          <w:sz w:val="24"/>
          <w:szCs w:val="24"/>
        </w:rPr>
        <w:t xml:space="preserve">Федеральный закон от 27 декабря 2002 г. </w:t>
      </w:r>
      <w:r w:rsidRPr="00422E7B">
        <w:rPr>
          <w:color w:val="000000"/>
          <w:sz w:val="24"/>
        </w:rPr>
        <w:t>№ 184-ФЗ</w:t>
      </w:r>
      <w:r w:rsidRPr="00422E7B">
        <w:rPr>
          <w:color w:val="000000"/>
          <w:sz w:val="24"/>
          <w:szCs w:val="24"/>
        </w:rPr>
        <w:t xml:space="preserve"> «О техническом регулировании»</w:t>
      </w:r>
    </w:p>
    <w:p w:rsidR="00881B06" w:rsidRPr="00422E7B" w:rsidRDefault="00881B06">
      <w:pPr>
        <w:shd w:val="clear" w:color="auto" w:fill="FFFFFF"/>
        <w:ind w:firstLine="284"/>
        <w:jc w:val="both"/>
        <w:rPr>
          <w:color w:val="000000"/>
          <w:sz w:val="24"/>
        </w:rPr>
      </w:pPr>
      <w:r w:rsidRPr="00422E7B">
        <w:rPr>
          <w:color w:val="000000"/>
          <w:sz w:val="24"/>
          <w:szCs w:val="24"/>
        </w:rPr>
        <w:t>Федеральный закон от 30 декабря 2009 г. № 384-ФЗ «Технический регламент о безопасности зданий и сооружений»</w:t>
      </w:r>
    </w:p>
    <w:p w:rsidR="00881B06" w:rsidRPr="00422E7B" w:rsidRDefault="00881B06">
      <w:pPr>
        <w:shd w:val="clear" w:color="auto" w:fill="FFFFFF"/>
        <w:ind w:firstLine="284"/>
        <w:jc w:val="both"/>
        <w:rPr>
          <w:color w:val="000000"/>
          <w:sz w:val="24"/>
        </w:rPr>
      </w:pPr>
      <w:r w:rsidRPr="00422E7B">
        <w:rPr>
          <w:color w:val="000000"/>
          <w:sz w:val="24"/>
          <w:szCs w:val="24"/>
        </w:rPr>
        <w:t>Постановление Правительства Российской Федерации от 19 ноября 2008 г. № 858 «О порядке разработки и утверждения сводов правил»</w:t>
      </w:r>
    </w:p>
    <w:p w:rsidR="00881B06" w:rsidRPr="00422E7B" w:rsidRDefault="00881B06">
      <w:pPr>
        <w:shd w:val="clear" w:color="auto" w:fill="FFFFFF"/>
        <w:ind w:firstLine="284"/>
        <w:jc w:val="both"/>
        <w:rPr>
          <w:color w:val="000000"/>
          <w:sz w:val="24"/>
        </w:rPr>
      </w:pPr>
      <w:r w:rsidRPr="00422E7B">
        <w:rPr>
          <w:color w:val="000000"/>
          <w:sz w:val="24"/>
          <w:szCs w:val="24"/>
        </w:rPr>
        <w:t>СНиП 3.02.01-87 Земляные сооружения, основания и фундаменты</w:t>
      </w:r>
    </w:p>
    <w:p w:rsidR="00881B06" w:rsidRPr="00422E7B" w:rsidRDefault="00881B06">
      <w:pPr>
        <w:shd w:val="clear" w:color="auto" w:fill="FFFFFF"/>
        <w:ind w:firstLine="284"/>
        <w:jc w:val="both"/>
        <w:rPr>
          <w:color w:val="000000"/>
          <w:sz w:val="24"/>
        </w:rPr>
      </w:pPr>
      <w:r w:rsidRPr="00422E7B">
        <w:rPr>
          <w:color w:val="000000"/>
          <w:sz w:val="24"/>
          <w:szCs w:val="24"/>
        </w:rPr>
        <w:t>СНиП 2.10.03-84 Животноводческие, птицеводческие и звероводческие здания и помещения</w:t>
      </w:r>
    </w:p>
    <w:p w:rsidR="00881B06" w:rsidRPr="00422E7B" w:rsidRDefault="00881B06">
      <w:pPr>
        <w:shd w:val="clear" w:color="auto" w:fill="FFFFFF"/>
        <w:ind w:firstLine="284"/>
        <w:jc w:val="both"/>
        <w:rPr>
          <w:color w:val="000000"/>
          <w:sz w:val="24"/>
        </w:rPr>
      </w:pPr>
      <w:r w:rsidRPr="00422E7B">
        <w:rPr>
          <w:color w:val="000000"/>
          <w:sz w:val="24"/>
          <w:szCs w:val="24"/>
        </w:rPr>
        <w:t>СНиП 2.11.02-87 Холодильники</w:t>
      </w:r>
    </w:p>
    <w:p w:rsidR="00881B06" w:rsidRPr="00422E7B" w:rsidRDefault="00881B06">
      <w:pPr>
        <w:shd w:val="clear" w:color="auto" w:fill="FFFFFF"/>
        <w:ind w:firstLine="284"/>
        <w:jc w:val="both"/>
        <w:rPr>
          <w:color w:val="000000"/>
          <w:sz w:val="24"/>
        </w:rPr>
      </w:pPr>
      <w:r w:rsidRPr="00422E7B">
        <w:rPr>
          <w:color w:val="000000"/>
          <w:sz w:val="24"/>
          <w:szCs w:val="24"/>
        </w:rPr>
        <w:t>СНиП 2.03.11-85 Защита строительных конструкций от коррозии</w:t>
      </w:r>
    </w:p>
    <w:p w:rsidR="00881B06" w:rsidRPr="00422E7B" w:rsidRDefault="00881B06">
      <w:pPr>
        <w:shd w:val="clear" w:color="auto" w:fill="FFFFFF"/>
        <w:ind w:firstLine="284"/>
        <w:jc w:val="both"/>
        <w:rPr>
          <w:color w:val="000000"/>
          <w:sz w:val="24"/>
        </w:rPr>
      </w:pPr>
      <w:r w:rsidRPr="00422E7B">
        <w:rPr>
          <w:color w:val="000000"/>
          <w:sz w:val="24"/>
          <w:szCs w:val="24"/>
        </w:rPr>
        <w:t>СНиП 3.04.01-87 Изоляционные и отделочные покрытия</w:t>
      </w:r>
    </w:p>
    <w:p w:rsidR="00881B06" w:rsidRPr="00422E7B" w:rsidRDefault="00881B06">
      <w:pPr>
        <w:shd w:val="clear" w:color="auto" w:fill="FFFFFF"/>
        <w:ind w:firstLine="284"/>
        <w:jc w:val="both"/>
        <w:rPr>
          <w:color w:val="000000"/>
          <w:sz w:val="24"/>
        </w:rPr>
      </w:pPr>
      <w:r w:rsidRPr="00422E7B">
        <w:rPr>
          <w:color w:val="000000"/>
          <w:sz w:val="24"/>
          <w:szCs w:val="24"/>
        </w:rPr>
        <w:t>СНиП 23-02-2003 Тепловая защита зданий</w:t>
      </w:r>
    </w:p>
    <w:p w:rsidR="00881B06" w:rsidRPr="00422E7B" w:rsidRDefault="00881B06">
      <w:pPr>
        <w:shd w:val="clear" w:color="auto" w:fill="FFFFFF"/>
        <w:ind w:firstLine="284"/>
        <w:jc w:val="both"/>
        <w:rPr>
          <w:color w:val="000000"/>
          <w:sz w:val="24"/>
        </w:rPr>
      </w:pPr>
      <w:r w:rsidRPr="00422E7B">
        <w:rPr>
          <w:color w:val="000000"/>
          <w:sz w:val="24"/>
          <w:szCs w:val="24"/>
        </w:rPr>
        <w:t>СП 51.13330.2011 «СНиП 23-03-2003 Защита от шума»</w:t>
      </w:r>
    </w:p>
    <w:p w:rsidR="00881B06" w:rsidRPr="00422E7B" w:rsidRDefault="00881B06">
      <w:pPr>
        <w:shd w:val="clear" w:color="auto" w:fill="FFFFFF"/>
        <w:ind w:firstLine="284"/>
        <w:jc w:val="both"/>
        <w:rPr>
          <w:color w:val="000000"/>
          <w:sz w:val="24"/>
        </w:rPr>
      </w:pPr>
      <w:r w:rsidRPr="00422E7B">
        <w:rPr>
          <w:color w:val="000000"/>
          <w:sz w:val="24"/>
          <w:szCs w:val="24"/>
        </w:rPr>
        <w:t>СП 54.13330.2011 «СНиП 31-01-2003 Здания жилые многоквартирные»</w:t>
      </w:r>
    </w:p>
    <w:p w:rsidR="00881B06" w:rsidRPr="00422E7B" w:rsidRDefault="00881B06">
      <w:pPr>
        <w:shd w:val="clear" w:color="auto" w:fill="FFFFFF"/>
        <w:ind w:firstLine="284"/>
        <w:jc w:val="both"/>
        <w:rPr>
          <w:color w:val="000000"/>
          <w:sz w:val="24"/>
        </w:rPr>
      </w:pPr>
      <w:r w:rsidRPr="00422E7B">
        <w:rPr>
          <w:color w:val="000000"/>
          <w:sz w:val="24"/>
          <w:szCs w:val="24"/>
        </w:rPr>
        <w:t>СП 55.13330.2011 «СНиП 31-02-2001 Дома жилые одноквартирные»</w:t>
      </w:r>
    </w:p>
    <w:p w:rsidR="00881B06" w:rsidRPr="00422E7B" w:rsidRDefault="00881B06">
      <w:pPr>
        <w:shd w:val="clear" w:color="auto" w:fill="FFFFFF"/>
        <w:ind w:firstLine="284"/>
        <w:jc w:val="both"/>
        <w:rPr>
          <w:color w:val="000000"/>
          <w:sz w:val="24"/>
        </w:rPr>
      </w:pPr>
      <w:r w:rsidRPr="00422E7B">
        <w:rPr>
          <w:color w:val="000000"/>
          <w:sz w:val="24"/>
          <w:szCs w:val="24"/>
        </w:rPr>
        <w:t>СП 56.13330.2011 «СНиП 31-03-2001 Производственные здания»</w:t>
      </w:r>
    </w:p>
    <w:p w:rsidR="00881B06" w:rsidRPr="00422E7B" w:rsidRDefault="00881B06">
      <w:pPr>
        <w:shd w:val="clear" w:color="auto" w:fill="FFFFFF"/>
        <w:ind w:firstLine="284"/>
        <w:jc w:val="both"/>
        <w:rPr>
          <w:color w:val="000000"/>
          <w:sz w:val="24"/>
        </w:rPr>
      </w:pPr>
      <w:r w:rsidRPr="00422E7B">
        <w:rPr>
          <w:color w:val="000000"/>
          <w:sz w:val="24"/>
          <w:szCs w:val="24"/>
        </w:rPr>
        <w:t>СНиП 31-05-2003 Общественные здания административного назначения</w:t>
      </w:r>
    </w:p>
    <w:p w:rsidR="00881B06" w:rsidRPr="00422E7B" w:rsidRDefault="00881B06">
      <w:pPr>
        <w:shd w:val="clear" w:color="auto" w:fill="FFFFFF"/>
        <w:ind w:firstLine="284"/>
        <w:rPr>
          <w:color w:val="000000"/>
          <w:sz w:val="24"/>
        </w:rPr>
      </w:pPr>
      <w:r w:rsidRPr="00422E7B">
        <w:rPr>
          <w:color w:val="000000"/>
          <w:sz w:val="24"/>
          <w:szCs w:val="24"/>
        </w:rPr>
        <w:t>СНиП 31-06-2009 Общественные здания и сооружения</w:t>
      </w:r>
    </w:p>
    <w:p w:rsidR="00881B06" w:rsidRPr="00422E7B" w:rsidRDefault="00881B06">
      <w:pPr>
        <w:pStyle w:val="1"/>
        <w:ind w:firstLine="0"/>
        <w:jc w:val="center"/>
        <w:rPr>
          <w:color w:val="000000"/>
        </w:rPr>
      </w:pPr>
      <w:bookmarkStart w:id="17" w:name="_Приложение_Б_(справочное)"/>
      <w:bookmarkStart w:id="18" w:name="_Toc288828727"/>
      <w:bookmarkEnd w:id="17"/>
      <w:r w:rsidRPr="00422E7B">
        <w:rPr>
          <w:color w:val="000000"/>
        </w:rPr>
        <w:t>Приложение Б</w:t>
      </w:r>
      <w:r w:rsidRPr="00422E7B">
        <w:rPr>
          <w:color w:val="000000"/>
        </w:rPr>
        <w:br/>
        <w:t>(справочное)</w:t>
      </w:r>
      <w:bookmarkEnd w:id="18"/>
    </w:p>
    <w:p w:rsidR="00881B06" w:rsidRPr="00422E7B" w:rsidRDefault="00881B06">
      <w:pPr>
        <w:pStyle w:val="1"/>
        <w:ind w:firstLine="0"/>
        <w:jc w:val="center"/>
        <w:rPr>
          <w:color w:val="000000"/>
        </w:rPr>
      </w:pPr>
      <w:bookmarkStart w:id="19" w:name="_Toc288828728"/>
      <w:r w:rsidRPr="00422E7B">
        <w:rPr>
          <w:color w:val="000000"/>
        </w:rPr>
        <w:t>Основные термины и определения</w:t>
      </w:r>
      <w:bookmarkEnd w:id="19"/>
    </w:p>
    <w:p w:rsidR="00881B06" w:rsidRPr="00422E7B" w:rsidRDefault="00881B06">
      <w:pPr>
        <w:pStyle w:val="a8"/>
        <w:spacing w:before="0" w:after="0"/>
        <w:rPr>
          <w:color w:val="000000"/>
          <w:szCs w:val="24"/>
        </w:rPr>
      </w:pPr>
      <w:r w:rsidRPr="00422E7B">
        <w:rPr>
          <w:color w:val="000000"/>
          <w:szCs w:val="24"/>
        </w:rPr>
        <w:t>В настоящем СП применены следующие термины с соответствующими определениями:</w:t>
      </w:r>
    </w:p>
    <w:p w:rsidR="00881B06" w:rsidRPr="00422E7B" w:rsidRDefault="00881B06">
      <w:pPr>
        <w:shd w:val="clear" w:color="auto" w:fill="FFFFFF"/>
        <w:ind w:firstLine="284"/>
        <w:jc w:val="both"/>
        <w:rPr>
          <w:color w:val="000000"/>
          <w:sz w:val="24"/>
        </w:rPr>
      </w:pPr>
      <w:r w:rsidRPr="00422E7B">
        <w:rPr>
          <w:b/>
          <w:bCs/>
          <w:color w:val="000000"/>
          <w:sz w:val="24"/>
          <w:szCs w:val="24"/>
        </w:rPr>
        <w:t xml:space="preserve">покрытие: </w:t>
      </w:r>
      <w:r w:rsidRPr="00422E7B">
        <w:rPr>
          <w:color w:val="000000"/>
          <w:sz w:val="24"/>
          <w:szCs w:val="24"/>
        </w:rPr>
        <w:t>Верхний слой пола, непосредственно подвергающийся эксплуатационным воздействиям;</w:t>
      </w:r>
    </w:p>
    <w:p w:rsidR="00881B06" w:rsidRPr="00422E7B" w:rsidRDefault="00881B06">
      <w:pPr>
        <w:shd w:val="clear" w:color="auto" w:fill="FFFFFF"/>
        <w:ind w:firstLine="284"/>
        <w:jc w:val="both"/>
        <w:rPr>
          <w:color w:val="000000"/>
          <w:sz w:val="24"/>
        </w:rPr>
      </w:pPr>
      <w:r w:rsidRPr="00422E7B">
        <w:rPr>
          <w:b/>
          <w:bCs/>
          <w:color w:val="000000"/>
          <w:sz w:val="24"/>
          <w:szCs w:val="24"/>
        </w:rPr>
        <w:t>прослойка:</w:t>
      </w:r>
      <w:r w:rsidRPr="00422E7B">
        <w:rPr>
          <w:color w:val="000000"/>
          <w:sz w:val="24"/>
          <w:szCs w:val="24"/>
        </w:rPr>
        <w:t xml:space="preserve"> Промежуточный слой пола, связывающий покрытие с нижерасположенным слоем пола или служащий для покрытия упругой постелью;</w:t>
      </w:r>
    </w:p>
    <w:p w:rsidR="00881B06" w:rsidRPr="00422E7B" w:rsidRDefault="00881B06">
      <w:pPr>
        <w:shd w:val="clear" w:color="auto" w:fill="FFFFFF"/>
        <w:ind w:firstLine="284"/>
        <w:jc w:val="both"/>
        <w:rPr>
          <w:color w:val="000000"/>
          <w:sz w:val="24"/>
        </w:rPr>
      </w:pPr>
      <w:r w:rsidRPr="00422E7B">
        <w:rPr>
          <w:b/>
          <w:bCs/>
          <w:color w:val="000000"/>
          <w:sz w:val="24"/>
          <w:szCs w:val="24"/>
        </w:rPr>
        <w:t>гидроизоляционный слой:</w:t>
      </w:r>
      <w:r w:rsidRPr="00422E7B">
        <w:rPr>
          <w:color w:val="000000"/>
          <w:sz w:val="24"/>
          <w:szCs w:val="24"/>
        </w:rPr>
        <w:t xml:space="preserve"> Слой, препятствующий прониканию через пол сточных или грунтовых вод и других жидкостей;</w:t>
      </w:r>
    </w:p>
    <w:p w:rsidR="00881B06" w:rsidRPr="00422E7B" w:rsidRDefault="00881B06">
      <w:pPr>
        <w:shd w:val="clear" w:color="auto" w:fill="FFFFFF"/>
        <w:ind w:firstLine="284"/>
        <w:jc w:val="both"/>
        <w:rPr>
          <w:color w:val="000000"/>
          <w:sz w:val="24"/>
        </w:rPr>
      </w:pPr>
      <w:r w:rsidRPr="00422E7B">
        <w:rPr>
          <w:b/>
          <w:bCs/>
          <w:color w:val="000000"/>
          <w:sz w:val="24"/>
          <w:szCs w:val="24"/>
        </w:rPr>
        <w:t xml:space="preserve">стяжка </w:t>
      </w:r>
      <w:r w:rsidRPr="00422E7B">
        <w:rPr>
          <w:color w:val="000000"/>
          <w:sz w:val="24"/>
          <w:szCs w:val="24"/>
        </w:rPr>
        <w:t>(основание под покрытие): Слой пола, служащий для выравнивания поверхности нижерасположенного слоя пола или перекрытия, придания покрытию пола заданного уклона, укрытия проложенных трубопроводов, а также распределения нагрузок по нежестким слоям пола на перекрытии;</w:t>
      </w:r>
    </w:p>
    <w:p w:rsidR="00881B06" w:rsidRPr="00422E7B" w:rsidRDefault="00881B06">
      <w:pPr>
        <w:shd w:val="clear" w:color="auto" w:fill="FFFFFF"/>
        <w:ind w:firstLine="284"/>
        <w:jc w:val="both"/>
        <w:rPr>
          <w:color w:val="000000"/>
          <w:sz w:val="24"/>
        </w:rPr>
      </w:pPr>
      <w:r w:rsidRPr="00422E7B">
        <w:rPr>
          <w:b/>
          <w:bCs/>
          <w:color w:val="000000"/>
          <w:sz w:val="24"/>
          <w:szCs w:val="24"/>
        </w:rPr>
        <w:t>подстилающий слой:</w:t>
      </w:r>
      <w:r w:rsidRPr="00422E7B">
        <w:rPr>
          <w:color w:val="000000"/>
          <w:sz w:val="24"/>
          <w:szCs w:val="24"/>
        </w:rPr>
        <w:t xml:space="preserve"> Слой пола, распределяющий нагрузки на грунт;</w:t>
      </w:r>
    </w:p>
    <w:p w:rsidR="00881B06" w:rsidRPr="00422E7B" w:rsidRDefault="00881B06">
      <w:pPr>
        <w:shd w:val="clear" w:color="auto" w:fill="FFFFFF"/>
        <w:ind w:firstLine="284"/>
        <w:jc w:val="both"/>
        <w:rPr>
          <w:color w:val="000000"/>
          <w:sz w:val="24"/>
        </w:rPr>
      </w:pPr>
      <w:r w:rsidRPr="00422E7B">
        <w:rPr>
          <w:b/>
          <w:bCs/>
          <w:color w:val="000000"/>
          <w:sz w:val="24"/>
          <w:szCs w:val="24"/>
        </w:rPr>
        <w:t>дренаж:</w:t>
      </w:r>
      <w:r w:rsidRPr="00422E7B">
        <w:rPr>
          <w:color w:val="000000"/>
          <w:sz w:val="24"/>
          <w:szCs w:val="24"/>
        </w:rPr>
        <w:t xml:space="preserve"> Система отвода дождевых и подпочвенных вод;</w:t>
      </w:r>
    </w:p>
    <w:p w:rsidR="00881B06" w:rsidRPr="00422E7B" w:rsidRDefault="00881B06">
      <w:pPr>
        <w:shd w:val="clear" w:color="auto" w:fill="FFFFFF"/>
        <w:tabs>
          <w:tab w:val="left" w:pos="5026"/>
          <w:tab w:val="left" w:pos="6139"/>
          <w:tab w:val="left" w:pos="8261"/>
        </w:tabs>
        <w:ind w:firstLine="284"/>
        <w:jc w:val="both"/>
        <w:rPr>
          <w:color w:val="000000"/>
          <w:sz w:val="24"/>
        </w:rPr>
      </w:pPr>
      <w:r w:rsidRPr="00422E7B">
        <w:rPr>
          <w:b/>
          <w:bCs/>
          <w:color w:val="000000"/>
          <w:sz w:val="24"/>
          <w:szCs w:val="24"/>
        </w:rPr>
        <w:lastRenderedPageBreak/>
        <w:t>теплоизоляционный слой:</w:t>
      </w:r>
      <w:r w:rsidRPr="00422E7B">
        <w:rPr>
          <w:color w:val="000000"/>
          <w:sz w:val="24"/>
          <w:szCs w:val="24"/>
        </w:rPr>
        <w:t xml:space="preserve"> Элемент пола, уменьшающий общую теплопроводность пола;</w:t>
      </w:r>
    </w:p>
    <w:p w:rsidR="00881B06" w:rsidRPr="00422E7B" w:rsidRDefault="00881B06">
      <w:pPr>
        <w:shd w:val="clear" w:color="auto" w:fill="FFFFFF"/>
        <w:ind w:firstLine="284"/>
        <w:jc w:val="both"/>
        <w:rPr>
          <w:color w:val="000000"/>
          <w:sz w:val="24"/>
        </w:rPr>
      </w:pPr>
      <w:r w:rsidRPr="00422E7B">
        <w:rPr>
          <w:b/>
          <w:bCs/>
          <w:color w:val="000000"/>
          <w:sz w:val="24"/>
          <w:szCs w:val="24"/>
        </w:rPr>
        <w:t>звукоизоляционный слой:</w:t>
      </w:r>
      <w:r w:rsidRPr="00422E7B">
        <w:rPr>
          <w:color w:val="000000"/>
          <w:sz w:val="24"/>
          <w:szCs w:val="24"/>
        </w:rPr>
        <w:t xml:space="preserve"> Элемент пола, повышающий звукоизолирующую способность пола;</w:t>
      </w:r>
    </w:p>
    <w:p w:rsidR="00881B06" w:rsidRPr="00422E7B" w:rsidRDefault="00881B06">
      <w:pPr>
        <w:shd w:val="clear" w:color="auto" w:fill="FFFFFF"/>
        <w:ind w:firstLine="284"/>
        <w:jc w:val="both"/>
        <w:rPr>
          <w:color w:val="000000"/>
          <w:sz w:val="24"/>
        </w:rPr>
      </w:pPr>
      <w:r w:rsidRPr="00422E7B">
        <w:rPr>
          <w:b/>
          <w:bCs/>
          <w:color w:val="000000"/>
          <w:sz w:val="24"/>
          <w:szCs w:val="24"/>
        </w:rPr>
        <w:t>грунтовое основание:</w:t>
      </w:r>
      <w:r w:rsidRPr="00422E7B">
        <w:rPr>
          <w:color w:val="000000"/>
          <w:sz w:val="24"/>
          <w:szCs w:val="24"/>
        </w:rPr>
        <w:t xml:space="preserve"> Слой грунта, по которому устраиваются подстилающий слой или опоры под лаги;</w:t>
      </w:r>
    </w:p>
    <w:p w:rsidR="00881B06" w:rsidRPr="00422E7B" w:rsidRDefault="00881B06">
      <w:pPr>
        <w:shd w:val="clear" w:color="auto" w:fill="FFFFFF"/>
        <w:ind w:firstLine="284"/>
        <w:jc w:val="both"/>
        <w:rPr>
          <w:color w:val="000000"/>
          <w:sz w:val="24"/>
        </w:rPr>
      </w:pPr>
      <w:r w:rsidRPr="00422E7B">
        <w:rPr>
          <w:b/>
          <w:bCs/>
          <w:color w:val="000000"/>
          <w:sz w:val="24"/>
          <w:szCs w:val="24"/>
        </w:rPr>
        <w:t>деформационный шов:</w:t>
      </w:r>
      <w:r w:rsidRPr="00422E7B">
        <w:rPr>
          <w:color w:val="000000"/>
          <w:sz w:val="24"/>
          <w:szCs w:val="24"/>
        </w:rPr>
        <w:t xml:space="preserve"> Разрыв в подстилающем слое, стяжке или покрытии пола, обеспечивающий возможность независимого смещения их участков;</w:t>
      </w:r>
    </w:p>
    <w:p w:rsidR="00881B06" w:rsidRPr="00422E7B" w:rsidRDefault="00881B06">
      <w:pPr>
        <w:shd w:val="clear" w:color="auto" w:fill="FFFFFF"/>
        <w:ind w:firstLine="284"/>
        <w:jc w:val="both"/>
        <w:rPr>
          <w:color w:val="000000"/>
          <w:sz w:val="24"/>
        </w:rPr>
      </w:pPr>
      <w:r w:rsidRPr="00422E7B">
        <w:rPr>
          <w:b/>
          <w:bCs/>
          <w:color w:val="000000"/>
          <w:sz w:val="24"/>
          <w:szCs w:val="24"/>
        </w:rPr>
        <w:t>пароизоляционный слой:</w:t>
      </w:r>
      <w:r w:rsidRPr="00422E7B">
        <w:rPr>
          <w:color w:val="000000"/>
          <w:sz w:val="24"/>
          <w:szCs w:val="24"/>
        </w:rPr>
        <w:t xml:space="preserve"> Элемент пола, расположенный под слоем теплозвукоизоляции или стяжкой, препятствующий прониканию в них водяных паров через перекрытие из нижерасположенного помещения;</w:t>
      </w:r>
    </w:p>
    <w:p w:rsidR="00881B06" w:rsidRPr="00422E7B" w:rsidRDefault="00881B06">
      <w:pPr>
        <w:shd w:val="clear" w:color="auto" w:fill="FFFFFF"/>
        <w:ind w:firstLine="284"/>
        <w:jc w:val="both"/>
        <w:rPr>
          <w:color w:val="000000"/>
          <w:sz w:val="24"/>
        </w:rPr>
      </w:pPr>
      <w:r w:rsidRPr="00422E7B">
        <w:rPr>
          <w:b/>
          <w:bCs/>
          <w:color w:val="000000"/>
          <w:sz w:val="24"/>
          <w:szCs w:val="24"/>
        </w:rPr>
        <w:t>экологичность пола:</w:t>
      </w:r>
      <w:r w:rsidRPr="00422E7B">
        <w:rPr>
          <w:color w:val="000000"/>
          <w:sz w:val="24"/>
          <w:szCs w:val="24"/>
        </w:rPr>
        <w:t xml:space="preserve"> Свойство всех элементов конструкции пола не выделять при эксплуатации вредных веществ в соответствии с требованиями санитарных норм;</w:t>
      </w:r>
    </w:p>
    <w:p w:rsidR="00881B06" w:rsidRPr="00422E7B" w:rsidRDefault="00881B06">
      <w:pPr>
        <w:shd w:val="clear" w:color="auto" w:fill="FFFFFF"/>
        <w:ind w:firstLine="284"/>
        <w:jc w:val="both"/>
        <w:rPr>
          <w:color w:val="000000"/>
          <w:sz w:val="24"/>
        </w:rPr>
      </w:pPr>
      <w:r w:rsidRPr="00422E7B">
        <w:rPr>
          <w:b/>
          <w:bCs/>
          <w:color w:val="000000"/>
          <w:sz w:val="24"/>
          <w:szCs w:val="24"/>
        </w:rPr>
        <w:t>теплоусвоение пола:</w:t>
      </w:r>
      <w:r w:rsidRPr="00422E7B">
        <w:rPr>
          <w:color w:val="000000"/>
          <w:sz w:val="24"/>
          <w:szCs w:val="24"/>
        </w:rPr>
        <w:t xml:space="preserve"> Свойство поверхности покрытия пола в большей или меньшей степени воспринимать тепло при периодических колебаниях теплового потока;</w:t>
      </w:r>
    </w:p>
    <w:p w:rsidR="00881B06" w:rsidRPr="00422E7B" w:rsidRDefault="00881B06">
      <w:pPr>
        <w:shd w:val="clear" w:color="auto" w:fill="FFFFFF"/>
        <w:ind w:firstLine="284"/>
        <w:jc w:val="both"/>
        <w:rPr>
          <w:color w:val="000000"/>
          <w:sz w:val="24"/>
        </w:rPr>
      </w:pPr>
      <w:r w:rsidRPr="00422E7B">
        <w:rPr>
          <w:b/>
          <w:bCs/>
          <w:color w:val="000000"/>
          <w:sz w:val="24"/>
          <w:szCs w:val="24"/>
        </w:rPr>
        <w:t>безыскровость пола:</w:t>
      </w:r>
      <w:r w:rsidRPr="00422E7B">
        <w:rPr>
          <w:color w:val="000000"/>
          <w:sz w:val="24"/>
          <w:szCs w:val="24"/>
        </w:rPr>
        <w:t xml:space="preserve"> Отсутствие искрообразования на покрытии пола при ударах или волочении по нему металлических или каменных предметов, а также при разрядах статического электричества;</w:t>
      </w:r>
    </w:p>
    <w:p w:rsidR="00881B06" w:rsidRPr="00422E7B" w:rsidRDefault="00881B06">
      <w:pPr>
        <w:shd w:val="clear" w:color="auto" w:fill="FFFFFF"/>
        <w:ind w:firstLine="284"/>
        <w:jc w:val="both"/>
        <w:rPr>
          <w:color w:val="000000"/>
          <w:sz w:val="24"/>
        </w:rPr>
      </w:pPr>
      <w:r w:rsidRPr="00422E7B">
        <w:rPr>
          <w:b/>
          <w:bCs/>
          <w:color w:val="000000"/>
          <w:sz w:val="24"/>
          <w:szCs w:val="24"/>
        </w:rPr>
        <w:t>антистатичность пола:</w:t>
      </w:r>
      <w:r w:rsidRPr="00422E7B">
        <w:rPr>
          <w:color w:val="000000"/>
          <w:sz w:val="24"/>
          <w:szCs w:val="24"/>
        </w:rPr>
        <w:t xml:space="preserve"> Отсутствие накопления на покрытии пола статического электричества;</w:t>
      </w:r>
    </w:p>
    <w:p w:rsidR="00881B06" w:rsidRPr="00422E7B" w:rsidRDefault="00881B06">
      <w:pPr>
        <w:shd w:val="clear" w:color="auto" w:fill="FFFFFF"/>
        <w:ind w:firstLine="284"/>
        <w:jc w:val="both"/>
        <w:rPr>
          <w:color w:val="000000"/>
          <w:sz w:val="24"/>
        </w:rPr>
      </w:pPr>
      <w:r w:rsidRPr="00422E7B">
        <w:rPr>
          <w:b/>
          <w:bCs/>
          <w:color w:val="000000"/>
          <w:sz w:val="24"/>
          <w:szCs w:val="24"/>
        </w:rPr>
        <w:t xml:space="preserve">беспыльность пола: </w:t>
      </w:r>
      <w:r w:rsidRPr="00422E7B">
        <w:rPr>
          <w:color w:val="000000"/>
          <w:sz w:val="24"/>
          <w:szCs w:val="24"/>
        </w:rPr>
        <w:t>Полное отсутствие отделения продуктов износа покрытия пола, образующихся при эксплуатационных воздействиях от движения пешеходов и транспорта;</w:t>
      </w:r>
    </w:p>
    <w:p w:rsidR="00881B06" w:rsidRPr="00422E7B" w:rsidRDefault="00881B06">
      <w:pPr>
        <w:shd w:val="clear" w:color="auto" w:fill="FFFFFF"/>
        <w:ind w:firstLine="284"/>
        <w:jc w:val="both"/>
        <w:rPr>
          <w:color w:val="000000"/>
          <w:sz w:val="24"/>
        </w:rPr>
      </w:pPr>
      <w:r w:rsidRPr="00422E7B">
        <w:rPr>
          <w:b/>
          <w:bCs/>
          <w:color w:val="000000"/>
          <w:sz w:val="24"/>
          <w:szCs w:val="24"/>
        </w:rPr>
        <w:t>звукоизолирующая способность пола:</w:t>
      </w:r>
      <w:r w:rsidRPr="00422E7B">
        <w:rPr>
          <w:color w:val="000000"/>
          <w:sz w:val="24"/>
          <w:szCs w:val="24"/>
        </w:rPr>
        <w:t xml:space="preserve"> Ослабление шума при его проникновении через пол на перекрытии;</w:t>
      </w:r>
    </w:p>
    <w:p w:rsidR="00881B06" w:rsidRPr="00422E7B" w:rsidRDefault="00881B06">
      <w:pPr>
        <w:shd w:val="clear" w:color="auto" w:fill="FFFFFF"/>
        <w:ind w:firstLine="284"/>
        <w:jc w:val="both"/>
        <w:rPr>
          <w:color w:val="000000"/>
          <w:sz w:val="24"/>
        </w:rPr>
      </w:pPr>
      <w:r w:rsidRPr="00422E7B">
        <w:rPr>
          <w:b/>
          <w:bCs/>
          <w:color w:val="000000"/>
          <w:sz w:val="24"/>
          <w:szCs w:val="24"/>
        </w:rPr>
        <w:t>скользкость пола:</w:t>
      </w:r>
      <w:r w:rsidRPr="00422E7B">
        <w:rPr>
          <w:color w:val="000000"/>
          <w:sz w:val="24"/>
          <w:szCs w:val="24"/>
        </w:rPr>
        <w:t xml:space="preserve"> Свойство поверхности покрытия пола, характеризующее степень опасности передвижения по нему людей;</w:t>
      </w:r>
    </w:p>
    <w:p w:rsidR="00881B06" w:rsidRPr="00422E7B" w:rsidRDefault="00881B06">
      <w:pPr>
        <w:widowControl/>
        <w:autoSpaceDE/>
        <w:autoSpaceDN/>
        <w:adjustRightInd/>
        <w:rPr>
          <w:color w:val="000000"/>
          <w:sz w:val="24"/>
          <w:szCs w:val="18"/>
        </w:rPr>
        <w:sectPr w:rsidR="00881B06" w:rsidRPr="00422E7B">
          <w:pgSz w:w="11909" w:h="16834"/>
          <w:pgMar w:top="1134" w:right="1134" w:bottom="1134" w:left="1134" w:header="720" w:footer="720" w:gutter="0"/>
          <w:cols w:space="708"/>
          <w:docGrid w:linePitch="360"/>
        </w:sectPr>
      </w:pPr>
    </w:p>
    <w:p w:rsidR="00881B06" w:rsidRPr="00422E7B" w:rsidRDefault="00881B06">
      <w:pPr>
        <w:pStyle w:val="1"/>
        <w:ind w:firstLine="0"/>
        <w:jc w:val="center"/>
        <w:rPr>
          <w:color w:val="000000"/>
        </w:rPr>
      </w:pPr>
      <w:bookmarkStart w:id="20" w:name="_Приложение_В_(обязательное)"/>
      <w:bookmarkStart w:id="21" w:name="_Toc288828729"/>
      <w:bookmarkEnd w:id="20"/>
      <w:r w:rsidRPr="00422E7B">
        <w:rPr>
          <w:color w:val="000000"/>
        </w:rPr>
        <w:lastRenderedPageBreak/>
        <w:t>Приложение В</w:t>
      </w:r>
      <w:r w:rsidRPr="00422E7B">
        <w:rPr>
          <w:color w:val="000000"/>
        </w:rPr>
        <w:br/>
        <w:t>(обязательное)</w:t>
      </w:r>
      <w:bookmarkEnd w:id="21"/>
    </w:p>
    <w:p w:rsidR="00881B06" w:rsidRPr="00422E7B" w:rsidRDefault="00881B06">
      <w:pPr>
        <w:pStyle w:val="2"/>
        <w:jc w:val="both"/>
        <w:rPr>
          <w:color w:val="000000"/>
        </w:rPr>
      </w:pPr>
      <w:bookmarkStart w:id="22" w:name="_Toc288828730"/>
      <w:r w:rsidRPr="00422E7B">
        <w:rPr>
          <w:b w:val="0"/>
          <w:bCs w:val="0"/>
          <w:color w:val="000000"/>
          <w:spacing w:val="40"/>
          <w:szCs w:val="18"/>
        </w:rPr>
        <w:t>Таблица В.1</w:t>
      </w:r>
      <w:r w:rsidRPr="00422E7B">
        <w:rPr>
          <w:color w:val="000000"/>
        </w:rPr>
        <w:t xml:space="preserve"> - Выбор типа покрытия пола производственных помещений по интенсивности механических воздействий</w:t>
      </w:r>
      <w:bookmarkEnd w:id="22"/>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531"/>
        <w:gridCol w:w="1703"/>
        <w:gridCol w:w="752"/>
        <w:gridCol w:w="29"/>
        <w:gridCol w:w="782"/>
        <w:gridCol w:w="715"/>
        <w:gridCol w:w="781"/>
        <w:gridCol w:w="496"/>
        <w:gridCol w:w="20"/>
        <w:gridCol w:w="815"/>
        <w:gridCol w:w="781"/>
        <w:gridCol w:w="698"/>
        <w:gridCol w:w="781"/>
        <w:gridCol w:w="783"/>
        <w:gridCol w:w="38"/>
        <w:gridCol w:w="782"/>
        <w:gridCol w:w="1142"/>
        <w:gridCol w:w="1162"/>
        <w:gridCol w:w="1021"/>
        <w:gridCol w:w="970"/>
      </w:tblGrid>
      <w:tr w:rsidR="00881B06"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 xml:space="preserve">№ </w:t>
            </w:r>
            <w:r w:rsidRPr="00422E7B">
              <w:rPr>
                <w:color w:val="000000"/>
                <w:szCs w:val="8"/>
              </w:rPr>
              <w:t>п.п.</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Покрытие</w:t>
            </w:r>
          </w:p>
        </w:tc>
        <w:tc>
          <w:tcPr>
            <w:tcW w:w="4244" w:type="pct"/>
            <w:gridSpan w:val="18"/>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Предельные значения интенсивности воздействия на пол</w:t>
            </w:r>
          </w:p>
        </w:tc>
      </w:tr>
      <w:tr w:rsidR="00881B06"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2792" w:type="pct"/>
            <w:gridSpan w:val="1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Интенсивность движения, ед/сут, на 1 полосу движения</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Волочение твердых предметов с острыми углами и ребрами, работа на полу с лопатами, ломами и т.п. острым инстру</w:t>
            </w:r>
            <w:r w:rsidRPr="00422E7B">
              <w:rPr>
                <w:color w:val="000000"/>
                <w:szCs w:val="16"/>
              </w:rPr>
              <w:softHyphen/>
              <w:t>ментом</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Масса* предметов, кг, падающих с высоты 1 м</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Удель</w:t>
            </w:r>
            <w:r w:rsidRPr="00422E7B">
              <w:rPr>
                <w:color w:val="000000"/>
                <w:szCs w:val="16"/>
              </w:rPr>
              <w:softHyphen/>
              <w:t>ное давление от сосре</w:t>
            </w:r>
            <w:r w:rsidRPr="00422E7B">
              <w:rPr>
                <w:color w:val="000000"/>
                <w:szCs w:val="16"/>
              </w:rPr>
              <w:softHyphen/>
              <w:t>дото</w:t>
            </w:r>
            <w:r w:rsidRPr="00422E7B">
              <w:rPr>
                <w:color w:val="000000"/>
                <w:szCs w:val="16"/>
              </w:rPr>
              <w:softHyphen/>
              <w:t>ченных нагрузок, Н/см</w:t>
            </w:r>
            <w:r w:rsidRPr="00422E7B">
              <w:rPr>
                <w:color w:val="000000"/>
                <w:szCs w:val="16"/>
                <w:vertAlign w:val="superscript"/>
              </w:rPr>
              <w:t>2</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Нагре</w:t>
            </w:r>
            <w:r w:rsidRPr="00422E7B">
              <w:rPr>
                <w:color w:val="000000"/>
                <w:szCs w:val="16"/>
              </w:rPr>
              <w:softHyphen/>
              <w:t>вание пола до темпера</w:t>
            </w:r>
            <w:r w:rsidRPr="00422E7B">
              <w:rPr>
                <w:color w:val="000000"/>
                <w:szCs w:val="16"/>
              </w:rPr>
              <w:softHyphen/>
              <w:t>туры °С</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Пешеходов и тележек на резиновых шинах</w:t>
            </w:r>
          </w:p>
        </w:tc>
        <w:tc>
          <w:tcPr>
            <w:tcW w:w="957" w:type="pct"/>
            <w:gridSpan w:val="5"/>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Тележек на металлических шинах и перекатывания круглых металлических предметов (бочек и т.п.)</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Транспортных средств на резиновом ходу</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Транспортных средств на гусеничном ходу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25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Более 500</w:t>
            </w:r>
          </w:p>
        </w:tc>
        <w:tc>
          <w:tcPr>
            <w:tcW w:w="275"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Менее 500</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Коэф. С</w:t>
            </w:r>
            <w:r w:rsidRPr="00422E7B">
              <w:rPr>
                <w:color w:val="000000"/>
                <w:vertAlign w:val="superscript"/>
              </w:rPr>
              <w:t>1</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Более 50</w:t>
            </w:r>
          </w:p>
        </w:tc>
        <w:tc>
          <w:tcPr>
            <w:tcW w:w="16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djustRightInd/>
              <w:jc w:val="center"/>
              <w:rPr>
                <w:color w:val="000000"/>
              </w:rPr>
            </w:pPr>
            <w:r w:rsidRPr="00422E7B">
              <w:rPr>
                <w:color w:val="000000"/>
              </w:rPr>
              <w:t>30-50</w:t>
            </w: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Ме</w:t>
            </w:r>
            <w:r w:rsidRPr="00422E7B">
              <w:rPr>
                <w:color w:val="000000"/>
                <w:szCs w:val="16"/>
              </w:rPr>
              <w:softHyphen/>
              <w:t>нее 30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Более 200</w:t>
            </w:r>
          </w:p>
        </w:tc>
        <w:tc>
          <w:tcPr>
            <w:tcW w:w="23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100-200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Менее 100</w:t>
            </w:r>
          </w:p>
        </w:tc>
        <w:tc>
          <w:tcPr>
            <w:tcW w:w="278"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Более 10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Менее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25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w:t>
            </w:r>
          </w:p>
        </w:tc>
        <w:tc>
          <w:tcPr>
            <w:tcW w:w="275"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4</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w:t>
            </w:r>
          </w:p>
        </w:tc>
        <w:tc>
          <w:tcPr>
            <w:tcW w:w="16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7</w:t>
            </w: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9</w:t>
            </w:r>
          </w:p>
        </w:tc>
        <w:tc>
          <w:tcPr>
            <w:tcW w:w="23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11</w:t>
            </w:r>
          </w:p>
        </w:tc>
        <w:tc>
          <w:tcPr>
            <w:tcW w:w="278"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12</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13</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14</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15</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16</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17</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p>
        </w:tc>
        <w:tc>
          <w:tcPr>
            <w:tcW w:w="576" w:type="pct"/>
            <w:tcBorders>
              <w:top w:val="single" w:sz="4" w:space="0" w:color="auto"/>
              <w:left w:val="single" w:sz="4" w:space="0" w:color="auto"/>
              <w:bottom w:val="nil"/>
              <w:right w:val="single" w:sz="4" w:space="0" w:color="auto"/>
            </w:tcBorders>
            <w:hideMark/>
          </w:tcPr>
          <w:p w:rsidR="00881B06" w:rsidRPr="00422E7B" w:rsidRDefault="00881B06">
            <w:pPr>
              <w:rPr>
                <w:color w:val="000000"/>
              </w:rPr>
            </w:pPr>
            <w:r w:rsidRPr="00422E7B">
              <w:rPr>
                <w:color w:val="000000"/>
                <w:szCs w:val="16"/>
              </w:rPr>
              <w:t>Цементно-бетонное:</w:t>
            </w:r>
          </w:p>
        </w:tc>
        <w:tc>
          <w:tcPr>
            <w:tcW w:w="529" w:type="pct"/>
            <w:gridSpan w:val="3"/>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432" w:type="pct"/>
            <w:gridSpan w:val="2"/>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83" w:type="pct"/>
            <w:gridSpan w:val="2"/>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500" w:type="pct"/>
            <w:gridSpan w:val="2"/>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hideMark/>
          </w:tcPr>
          <w:p w:rsidR="00881B06" w:rsidRPr="00422E7B" w:rsidRDefault="00881B06">
            <w:pPr>
              <w:rPr>
                <w:color w:val="000000"/>
              </w:rPr>
            </w:pPr>
            <w:r w:rsidRPr="00422E7B">
              <w:rPr>
                <w:color w:val="000000"/>
                <w:szCs w:val="16"/>
              </w:rPr>
              <w:t>а) толщиной 25 мм, класса В22,5</w:t>
            </w:r>
          </w:p>
        </w:tc>
        <w:tc>
          <w:tcPr>
            <w:tcW w:w="529" w:type="pct"/>
            <w:gridSpan w:val="3"/>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242"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100</w:t>
            </w:r>
          </w:p>
        </w:tc>
        <w:tc>
          <w:tcPr>
            <w:tcW w:w="432" w:type="pct"/>
            <w:gridSpan w:val="2"/>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83" w:type="pct"/>
            <w:gridSpan w:val="2"/>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w:t>
            </w:r>
            <w:r w:rsidRPr="00422E7B">
              <w:rPr>
                <w:color w:val="000000"/>
                <w:szCs w:val="16"/>
              </w:rPr>
              <w:softHyphen/>
              <w:t>скае</w:t>
            </w:r>
            <w:r w:rsidRPr="00422E7B">
              <w:rPr>
                <w:color w:val="000000"/>
                <w:szCs w:val="16"/>
              </w:rPr>
              <w:softHyphen/>
              <w:t>тся</w:t>
            </w:r>
          </w:p>
        </w:tc>
        <w:tc>
          <w:tcPr>
            <w:tcW w:w="500" w:type="pct"/>
            <w:gridSpan w:val="2"/>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w:t>
            </w:r>
            <w:r w:rsidRPr="00422E7B">
              <w:rPr>
                <w:color w:val="000000"/>
                <w:szCs w:val="16"/>
              </w:rPr>
              <w:softHyphen/>
              <w:t>скае</w:t>
            </w:r>
            <w:r w:rsidRPr="00422E7B">
              <w:rPr>
                <w:color w:val="000000"/>
                <w:szCs w:val="16"/>
              </w:rPr>
              <w:softHyphen/>
              <w:t>тся</w:t>
            </w:r>
          </w:p>
        </w:tc>
        <w:tc>
          <w:tcPr>
            <w:tcW w:w="542" w:type="pct"/>
            <w:gridSpan w:val="3"/>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hideMark/>
          </w:tcPr>
          <w:p w:rsidR="00881B06" w:rsidRPr="00422E7B" w:rsidRDefault="00881B06">
            <w:pPr>
              <w:rPr>
                <w:color w:val="000000"/>
              </w:rPr>
            </w:pPr>
            <w:r w:rsidRPr="00422E7B">
              <w:rPr>
                <w:color w:val="000000"/>
                <w:szCs w:val="16"/>
              </w:rPr>
              <w:t>б) толщиной 30 мм, класса В 30</w:t>
            </w:r>
          </w:p>
        </w:tc>
        <w:tc>
          <w:tcPr>
            <w:tcW w:w="529" w:type="pct"/>
            <w:gridSpan w:val="3"/>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100</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p>
        </w:tc>
        <w:tc>
          <w:tcPr>
            <w:tcW w:w="451" w:type="pct"/>
            <w:gridSpan w:val="3"/>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278" w:type="pct"/>
            <w:gridSpan w:val="2"/>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w:t>
            </w:r>
          </w:p>
        </w:tc>
        <w:tc>
          <w:tcPr>
            <w:tcW w:w="345"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hideMark/>
          </w:tcPr>
          <w:p w:rsidR="00881B06" w:rsidRPr="00422E7B" w:rsidRDefault="00881B06">
            <w:pPr>
              <w:rPr>
                <w:color w:val="000000"/>
                <w:szCs w:val="16"/>
              </w:rPr>
            </w:pPr>
            <w:r w:rsidRPr="00422E7B">
              <w:rPr>
                <w:color w:val="000000"/>
                <w:szCs w:val="16"/>
              </w:rPr>
              <w:t>в) толщиной 50 мм, класса В 40</w:t>
            </w:r>
          </w:p>
        </w:tc>
        <w:tc>
          <w:tcPr>
            <w:tcW w:w="529" w:type="pct"/>
            <w:gridSpan w:val="3"/>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100</w:t>
            </w:r>
          </w:p>
        </w:tc>
        <w:tc>
          <w:tcPr>
            <w:tcW w:w="715" w:type="pct"/>
            <w:gridSpan w:val="4"/>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764" w:type="pct"/>
            <w:gridSpan w:val="3"/>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542" w:type="pct"/>
            <w:gridSpan w:val="3"/>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Допускается</w:t>
            </w:r>
          </w:p>
        </w:tc>
        <w:tc>
          <w:tcPr>
            <w:tcW w:w="386"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20</w:t>
            </w:r>
          </w:p>
        </w:tc>
        <w:tc>
          <w:tcPr>
            <w:tcW w:w="345"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w:t>
            </w:r>
          </w:p>
        </w:tc>
        <w:tc>
          <w:tcPr>
            <w:tcW w:w="576"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szCs w:val="16"/>
              </w:rPr>
            </w:pPr>
            <w:r w:rsidRPr="00422E7B">
              <w:rPr>
                <w:color w:val="000000"/>
                <w:szCs w:val="16"/>
              </w:rPr>
              <w:t>Сталефибро</w:t>
            </w:r>
            <w:r w:rsidRPr="00422E7B">
              <w:rPr>
                <w:color w:val="000000"/>
                <w:szCs w:val="16"/>
              </w:rPr>
              <w:softHyphen/>
              <w:t>бетонное толщиной 40 мм, класса В 30</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20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w:t>
            </w:r>
          </w:p>
        </w:tc>
        <w:tc>
          <w:tcPr>
            <w:tcW w:w="576" w:type="pct"/>
            <w:tcBorders>
              <w:top w:val="single" w:sz="4" w:space="0" w:color="auto"/>
              <w:left w:val="single" w:sz="4" w:space="0" w:color="auto"/>
              <w:bottom w:val="nil"/>
              <w:right w:val="single" w:sz="4" w:space="0" w:color="auto"/>
            </w:tcBorders>
            <w:hideMark/>
          </w:tcPr>
          <w:p w:rsidR="00881B06" w:rsidRPr="00422E7B" w:rsidRDefault="00881B06">
            <w:pPr>
              <w:rPr>
                <w:color w:val="000000"/>
                <w:szCs w:val="16"/>
              </w:rPr>
            </w:pPr>
            <w:r w:rsidRPr="00422E7B">
              <w:rPr>
                <w:color w:val="000000"/>
                <w:szCs w:val="16"/>
              </w:rPr>
              <w:t xml:space="preserve">Бетонное с упрочненным верхним слоем толщиной 70 мм из бетона прочностью 30 </w:t>
            </w:r>
            <w:r w:rsidRPr="00422E7B">
              <w:rPr>
                <w:color w:val="000000"/>
                <w:szCs w:val="16"/>
              </w:rPr>
              <w:lastRenderedPageBreak/>
              <w:t>МПа, упрочненное:</w:t>
            </w:r>
          </w:p>
        </w:tc>
        <w:tc>
          <w:tcPr>
            <w:tcW w:w="529" w:type="pct"/>
            <w:gridSpan w:val="3"/>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железом</w:t>
            </w:r>
          </w:p>
        </w:tc>
        <w:tc>
          <w:tcPr>
            <w:tcW w:w="529"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500</w:t>
            </w:r>
          </w:p>
        </w:tc>
        <w:tc>
          <w:tcPr>
            <w:tcW w:w="715" w:type="pct"/>
            <w:gridSpan w:val="4"/>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764"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542"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8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93"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20</w:t>
            </w:r>
          </w:p>
        </w:tc>
        <w:tc>
          <w:tcPr>
            <w:tcW w:w="345"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корундом</w:t>
            </w:r>
          </w:p>
        </w:tc>
        <w:tc>
          <w:tcPr>
            <w:tcW w:w="529"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500</w:t>
            </w:r>
          </w:p>
        </w:tc>
        <w:tc>
          <w:tcPr>
            <w:tcW w:w="715" w:type="pct"/>
            <w:gridSpan w:val="4"/>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764"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542"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8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93"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20</w:t>
            </w:r>
          </w:p>
        </w:tc>
        <w:tc>
          <w:tcPr>
            <w:tcW w:w="345"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кварцем</w:t>
            </w:r>
          </w:p>
        </w:tc>
        <w:tc>
          <w:tcPr>
            <w:tcW w:w="529"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242"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500</w:t>
            </w:r>
          </w:p>
        </w:tc>
        <w:tc>
          <w:tcPr>
            <w:tcW w:w="715" w:type="pct"/>
            <w:gridSpan w:val="4"/>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764"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542"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386"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15</w:t>
            </w:r>
          </w:p>
        </w:tc>
        <w:tc>
          <w:tcPr>
            <w:tcW w:w="345"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nil"/>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известняком</w:t>
            </w:r>
          </w:p>
        </w:tc>
        <w:tc>
          <w:tcPr>
            <w:tcW w:w="529" w:type="pct"/>
            <w:gridSpan w:val="3"/>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100</w:t>
            </w:r>
          </w:p>
        </w:tc>
        <w:tc>
          <w:tcPr>
            <w:tcW w:w="264"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Не допус</w:t>
            </w:r>
            <w:r w:rsidRPr="00422E7B">
              <w:rPr>
                <w:color w:val="000000"/>
                <w:szCs w:val="16"/>
              </w:rPr>
              <w:softHyphen/>
              <w:t>кается</w:t>
            </w:r>
          </w:p>
        </w:tc>
        <w:tc>
          <w:tcPr>
            <w:tcW w:w="451" w:type="pct"/>
            <w:gridSpan w:val="3"/>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b/>
                <w:bCs/>
                <w:color w:val="000000"/>
              </w:rPr>
              <w:t>»</w:t>
            </w:r>
          </w:p>
        </w:tc>
        <w:tc>
          <w:tcPr>
            <w:tcW w:w="264"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Не допус</w:t>
            </w:r>
            <w:r w:rsidRPr="00422E7B">
              <w:rPr>
                <w:color w:val="000000"/>
                <w:szCs w:val="16"/>
              </w:rPr>
              <w:softHyphen/>
              <w:t>кается</w:t>
            </w:r>
          </w:p>
        </w:tc>
        <w:tc>
          <w:tcPr>
            <w:tcW w:w="500" w:type="pct"/>
            <w:gridSpan w:val="2"/>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265"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Не допус</w:t>
            </w:r>
            <w:r w:rsidRPr="00422E7B">
              <w:rPr>
                <w:color w:val="000000"/>
                <w:szCs w:val="16"/>
              </w:rPr>
              <w:softHyphen/>
              <w:t>кается</w:t>
            </w:r>
          </w:p>
        </w:tc>
        <w:tc>
          <w:tcPr>
            <w:tcW w:w="277" w:type="pct"/>
            <w:gridSpan w:val="2"/>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b/>
                <w:bCs/>
                <w:color w:val="000000"/>
              </w:rPr>
            </w:pPr>
            <w:r w:rsidRPr="00422E7B">
              <w:rPr>
                <w:b/>
                <w:bCs/>
                <w:color w:val="000000"/>
              </w:rPr>
              <w:t>»</w:t>
            </w:r>
          </w:p>
        </w:tc>
        <w:tc>
          <w:tcPr>
            <w:tcW w:w="393"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szCs w:val="16"/>
              </w:rPr>
            </w:pPr>
            <w:r w:rsidRPr="00422E7B">
              <w:rPr>
                <w:color w:val="000000"/>
                <w:szCs w:val="16"/>
              </w:rPr>
              <w:t>10</w:t>
            </w:r>
          </w:p>
        </w:tc>
        <w:tc>
          <w:tcPr>
            <w:tcW w:w="345"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1000</w:t>
            </w:r>
          </w:p>
        </w:tc>
        <w:tc>
          <w:tcPr>
            <w:tcW w:w="328" w:type="pct"/>
            <w:tcBorders>
              <w:top w:val="nil"/>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100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4</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Асфальто</w:t>
            </w:r>
            <w:r w:rsidRPr="00422E7B">
              <w:rPr>
                <w:color w:val="000000"/>
                <w:szCs w:val="16"/>
              </w:rPr>
              <w:softHyphen/>
              <w:t>бетонное:</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толщиной 25 мм</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толщиной 40 мм</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в) толщиной 50 мм</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5</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Мозаично-бетонное (террацо):</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толщиной 20 мм, прочностью 20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толщиной 25 мм, прочностью 30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в) толщиной 25 мм, прочностью 40 МПа</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6</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Поливинилаце</w:t>
            </w:r>
            <w:r w:rsidRPr="00422E7B">
              <w:rPr>
                <w:color w:val="000000"/>
                <w:szCs w:val="16"/>
              </w:rPr>
              <w:softHyphen/>
              <w:t>татцементно-бетонное:</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175" w:type="pct"/>
            <w:gridSpan w:val="2"/>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7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3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6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77" w:type="pct"/>
            <w:gridSpan w:val="2"/>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толщиной 20 мм, прочностью 20 МПа</w:t>
            </w:r>
          </w:p>
        </w:tc>
        <w:tc>
          <w:tcPr>
            <w:tcW w:w="529"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color w:val="000000"/>
                <w:szCs w:val="16"/>
              </w:rPr>
              <w:t>Допускается</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толщиной 20 мм, прочностью 30 МПа</w:t>
            </w:r>
          </w:p>
        </w:tc>
        <w:tc>
          <w:tcPr>
            <w:tcW w:w="529" w:type="pct"/>
            <w:gridSpan w:val="3"/>
            <w:tcBorders>
              <w:top w:val="nil"/>
              <w:left w:val="single" w:sz="4" w:space="0" w:color="auto"/>
              <w:bottom w:val="nil"/>
              <w:right w:val="single" w:sz="4" w:space="0" w:color="auto"/>
            </w:tcBorders>
            <w:hideMark/>
          </w:tcPr>
          <w:p w:rsidR="00881B06" w:rsidRPr="00422E7B" w:rsidRDefault="00881B06">
            <w:pPr>
              <w:shd w:val="clear" w:color="auto" w:fill="FFFFFF"/>
              <w:jc w:val="center"/>
              <w:rPr>
                <w:b/>
                <w:bCs/>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 xml:space="preserve">в) толщиной 30 мм, прочностью </w:t>
            </w:r>
            <w:r w:rsidRPr="00422E7B">
              <w:rPr>
                <w:color w:val="000000"/>
                <w:szCs w:val="16"/>
              </w:rPr>
              <w:lastRenderedPageBreak/>
              <w:t>40 МПа</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lastRenderedPageBreak/>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lastRenderedPageBreak/>
              <w:t>д</w:t>
            </w:r>
            <w:r w:rsidRPr="00422E7B">
              <w:rPr>
                <w:color w:val="000000"/>
                <w:szCs w:val="16"/>
              </w:rPr>
              <w:t>опускается</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lastRenderedPageBreak/>
              <w:t>д</w:t>
            </w:r>
            <w:r w:rsidRPr="00422E7B">
              <w:rPr>
                <w:color w:val="000000"/>
                <w:szCs w:val="16"/>
              </w:rPr>
              <w:t>опускается</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lastRenderedPageBreak/>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lastRenderedPageBreak/>
              <w:t>7</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Латексцементно-бетонное:</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толщиной 20 мм, прочностью 20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толщиной 20 мм, прочностью 30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в) толщиной 30 мм, прочностью 40 МПа</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Кислотостой</w:t>
            </w:r>
            <w:r w:rsidRPr="00422E7B">
              <w:rPr>
                <w:color w:val="000000"/>
                <w:szCs w:val="16"/>
              </w:rPr>
              <w:softHyphen/>
              <w:t>кий бетон на жидком стекле с уплотняющей добавкой:</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толщиной 20 мм, прочностью 20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толщиной 20 мм, прочностью 30 МПа</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в) толщиной 30 мм, прочностью 40 МПа</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9</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Жаростойкий бетон на портланд</w:t>
            </w:r>
            <w:r w:rsidRPr="00422E7B">
              <w:rPr>
                <w:color w:val="000000"/>
                <w:szCs w:val="16"/>
              </w:rPr>
              <w:softHyphen/>
              <w:t>цементе с хромитом и заполнителем из шлака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w:t>
            </w:r>
          </w:p>
        </w:tc>
        <w:tc>
          <w:tcPr>
            <w:tcW w:w="57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Легкобетонное с латексцемент</w:t>
            </w:r>
            <w:r w:rsidRPr="00422E7B">
              <w:rPr>
                <w:color w:val="000000"/>
                <w:szCs w:val="16"/>
              </w:rPr>
              <w:softHyphen/>
              <w:t>ным покрытием</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11</w:t>
            </w:r>
          </w:p>
        </w:tc>
        <w:tc>
          <w:tcPr>
            <w:tcW w:w="57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Известняково-керамзитовое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12</w:t>
            </w:r>
          </w:p>
        </w:tc>
        <w:tc>
          <w:tcPr>
            <w:tcW w:w="57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Ксилолитовое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13</w:t>
            </w:r>
          </w:p>
        </w:tc>
        <w:tc>
          <w:tcPr>
            <w:tcW w:w="57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szCs w:val="16"/>
              </w:rPr>
            </w:pPr>
            <w:r w:rsidRPr="00422E7B">
              <w:rPr>
                <w:color w:val="000000"/>
                <w:szCs w:val="16"/>
              </w:rPr>
              <w:t>Поливинил</w:t>
            </w:r>
            <w:r w:rsidRPr="00422E7B">
              <w:rPr>
                <w:color w:val="000000"/>
                <w:szCs w:val="16"/>
              </w:rPr>
              <w:softHyphen/>
              <w:t>ацетатцементно-</w:t>
            </w:r>
            <w:r w:rsidRPr="00422E7B">
              <w:rPr>
                <w:color w:val="000000"/>
                <w:szCs w:val="16"/>
              </w:rPr>
              <w:lastRenderedPageBreak/>
              <w:t>опилочное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b/>
                <w:bCs/>
                <w:color w:val="000000"/>
              </w:rPr>
            </w:pPr>
            <w:r w:rsidRPr="00422E7B">
              <w:rPr>
                <w:b/>
                <w:bCs/>
                <w:color w:val="000000"/>
              </w:rPr>
              <w:lastRenderedPageBreak/>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szCs w:val="16"/>
              </w:rPr>
            </w:pPr>
            <w:r w:rsidRPr="00422E7B">
              <w:rPr>
                <w:color w:val="000000"/>
              </w:rPr>
              <w:t>То же</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szCs w:val="16"/>
              </w:rPr>
            </w:pPr>
            <w:r w:rsidRPr="00422E7B">
              <w:rPr>
                <w:b/>
                <w:bCs/>
                <w:color w:val="000000"/>
              </w:rPr>
              <w:t>»</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szCs w:val="16"/>
              </w:rPr>
            </w:pPr>
            <w:r w:rsidRPr="00422E7B">
              <w:rPr>
                <w:color w:val="000000"/>
              </w:rPr>
              <w:t>То же</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14</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Эпоксидное или полиуретановое мастичное наливное (в том числе и антистати</w:t>
            </w:r>
            <w:r w:rsidRPr="00422E7B">
              <w:rPr>
                <w:color w:val="000000"/>
                <w:szCs w:val="16"/>
              </w:rPr>
              <w:softHyphen/>
              <w:t>ческое)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15</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Полиэфирное мастичное наливное (в том числе и антистати</w:t>
            </w:r>
            <w:r w:rsidRPr="00422E7B">
              <w:rPr>
                <w:color w:val="000000"/>
                <w:szCs w:val="16"/>
              </w:rPr>
              <w:softHyphen/>
              <w:t>ческое)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16</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Стальные плиты по прослойке из мелкозер</w:t>
            </w:r>
            <w:r w:rsidRPr="00422E7B">
              <w:rPr>
                <w:color w:val="000000"/>
                <w:szCs w:val="16"/>
              </w:rPr>
              <w:softHyphen/>
              <w:t>нистого бетона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17</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Чугунные дырчатые плиты по прослойке из мелкозернис</w:t>
            </w:r>
            <w:r w:rsidRPr="00422E7B">
              <w:rPr>
                <w:color w:val="000000"/>
                <w:szCs w:val="16"/>
              </w:rPr>
              <w:softHyphen/>
              <w:t>того бетона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aps/>
                <w:color w:val="000000"/>
                <w:szCs w:val="16"/>
              </w:rPr>
              <w:t>д</w:t>
            </w:r>
            <w:r w:rsidRPr="00422E7B">
              <w:rPr>
                <w:color w:val="000000"/>
                <w:szCs w:val="16"/>
              </w:rPr>
              <w:t>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18</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Чугунные плиты с опорными выступами по прослойке из песка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300</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 т на плиту</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1400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19</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Торцевое на битумной мастике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20</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Цементно-бетонные плиты по прослойке из цементно-песчаного раствора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7</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21</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Мозаично-бетонные плиты по прослойке из цементно-песчаного раствора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22</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Плиты из жаростойкою бетона на портландцементе с хромитом и заполнителем из шлака по прослойке из песка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23</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Плиты из природного камня изверженных пород (гранита и т.д.) толщиной более 20 мм но прослойке из цементно-песчаного раствора</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24</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Плиты из керамогранита:</w:t>
            </w:r>
          </w:p>
        </w:tc>
        <w:tc>
          <w:tcPr>
            <w:tcW w:w="264" w:type="pct"/>
            <w:gridSpan w:val="2"/>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6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180" w:type="pct"/>
            <w:tcBorders>
              <w:top w:val="nil"/>
              <w:left w:val="single" w:sz="4" w:space="0" w:color="auto"/>
              <w:bottom w:val="nil"/>
              <w:right w:val="single" w:sz="4" w:space="0" w:color="auto"/>
            </w:tcBorders>
            <w:hideMark/>
          </w:tcPr>
          <w:p w:rsidR="00881B06" w:rsidRPr="00422E7B" w:rsidRDefault="00881B06">
            <w:pPr>
              <w:jc w:val="center"/>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szCs w:val="16"/>
              </w:rPr>
            </w:pPr>
            <w:r w:rsidRPr="00422E7B">
              <w:rPr>
                <w:color w:val="000000"/>
                <w:szCs w:val="16"/>
              </w:rPr>
              <w:t>а) толщиной до 9 мм</w:t>
            </w:r>
          </w:p>
        </w:tc>
        <w:tc>
          <w:tcPr>
            <w:tcW w:w="264"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szCs w:val="16"/>
              </w:rPr>
            </w:pPr>
            <w:r w:rsidRPr="00422E7B">
              <w:rPr>
                <w:color w:val="000000"/>
                <w:szCs w:val="16"/>
              </w:rPr>
              <w:t>б) толщиной более 9 мм</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764"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42"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25</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Керамические плитки толщиной 10-13 мм</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26</w:t>
            </w:r>
          </w:p>
        </w:tc>
        <w:tc>
          <w:tcPr>
            <w:tcW w:w="576" w:type="pct"/>
            <w:tcBorders>
              <w:top w:val="single" w:sz="4" w:space="0" w:color="auto"/>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Керамические кислотоупорные плитки толщиной:</w:t>
            </w:r>
          </w:p>
        </w:tc>
        <w:tc>
          <w:tcPr>
            <w:tcW w:w="529"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242"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15" w:type="pct"/>
            <w:gridSpan w:val="4"/>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764"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542" w:type="pct"/>
            <w:gridSpan w:val="3"/>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86"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93"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45"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c>
          <w:tcPr>
            <w:tcW w:w="328" w:type="pct"/>
            <w:tcBorders>
              <w:top w:val="single" w:sz="4" w:space="0" w:color="auto"/>
              <w:left w:val="single" w:sz="4" w:space="0" w:color="auto"/>
              <w:bottom w:val="nil"/>
              <w:right w:val="single" w:sz="4" w:space="0" w:color="auto"/>
            </w:tcBorders>
            <w:vAlign w:val="center"/>
            <w:hideMark/>
          </w:tcPr>
          <w:p w:rsidR="00881B06" w:rsidRPr="00422E7B" w:rsidRDefault="00881B06">
            <w:pPr>
              <w:jc w:val="center"/>
              <w:rPr>
                <w:color w:val="000000"/>
              </w:rPr>
            </w:pP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а) 15-20 мм</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3</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nil"/>
              <w:right w:val="single" w:sz="4" w:space="0" w:color="auto"/>
            </w:tcBorders>
            <w:vAlign w:val="center"/>
            <w:hideMark/>
          </w:tcPr>
          <w:p w:rsidR="00881B06" w:rsidRPr="00422E7B" w:rsidRDefault="00881B06">
            <w:pPr>
              <w:rPr>
                <w:color w:val="000000"/>
              </w:rPr>
            </w:pPr>
            <w:r w:rsidRPr="00422E7B">
              <w:rPr>
                <w:color w:val="000000"/>
                <w:szCs w:val="16"/>
              </w:rPr>
              <w:t>б) 30-35 мм</w:t>
            </w:r>
          </w:p>
        </w:tc>
        <w:tc>
          <w:tcPr>
            <w:tcW w:w="52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345"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200</w:t>
            </w:r>
          </w:p>
        </w:tc>
        <w:tc>
          <w:tcPr>
            <w:tcW w:w="328" w:type="pct"/>
            <w:tcBorders>
              <w:top w:val="nil"/>
              <w:left w:val="single" w:sz="4" w:space="0" w:color="auto"/>
              <w:bottom w:val="nil"/>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76" w:type="pct"/>
            <w:tcBorders>
              <w:top w:val="nil"/>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в) 50 мм</w:t>
            </w:r>
          </w:p>
        </w:tc>
        <w:tc>
          <w:tcPr>
            <w:tcW w:w="529"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6о</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451" w:type="pct"/>
            <w:gridSpan w:val="3"/>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lastRenderedPageBreak/>
              <w:t>Допускается</w:t>
            </w:r>
          </w:p>
        </w:tc>
        <w:tc>
          <w:tcPr>
            <w:tcW w:w="264"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500"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lastRenderedPageBreak/>
              <w:t>Допускается</w:t>
            </w:r>
          </w:p>
        </w:tc>
        <w:tc>
          <w:tcPr>
            <w:tcW w:w="26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277" w:type="pct"/>
            <w:gridSpan w:val="2"/>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lastRenderedPageBreak/>
              <w:t>допус</w:t>
            </w:r>
            <w:r w:rsidRPr="00422E7B">
              <w:rPr>
                <w:color w:val="000000"/>
                <w:szCs w:val="16"/>
              </w:rPr>
              <w:softHyphen/>
              <w:t>кается</w:t>
            </w:r>
          </w:p>
        </w:tc>
        <w:tc>
          <w:tcPr>
            <w:tcW w:w="386"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7</w:t>
            </w:r>
          </w:p>
        </w:tc>
        <w:tc>
          <w:tcPr>
            <w:tcW w:w="345"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300</w:t>
            </w:r>
          </w:p>
        </w:tc>
        <w:tc>
          <w:tcPr>
            <w:tcW w:w="328" w:type="pct"/>
            <w:tcBorders>
              <w:top w:val="nil"/>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27</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Кислотоупорный кирпич плашмя</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7</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28</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Кислотоупорный кирпич на ребро</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451"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29</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Дощатое (окрашенное)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 кг в точку</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30</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Паркетные доски и щиты</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 кг в точку</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31</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Штучный и наборный паркет</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200 кг в точку</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32</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Линолеум (в том числе антистати</w:t>
            </w:r>
            <w:r w:rsidRPr="00422E7B">
              <w:rPr>
                <w:color w:val="000000"/>
                <w:szCs w:val="16"/>
              </w:rPr>
              <w:softHyphen/>
              <w:t>ческий)</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33</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Плитки поливинил</w:t>
            </w:r>
            <w:r w:rsidRPr="00422E7B">
              <w:rPr>
                <w:color w:val="000000"/>
                <w:szCs w:val="16"/>
              </w:rPr>
              <w:softHyphen/>
              <w:t>хлоридные</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34</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Плиты резиновые, резинокордовые и резинокор</w:t>
            </w:r>
            <w:r w:rsidRPr="00422E7B">
              <w:rPr>
                <w:color w:val="000000"/>
                <w:szCs w:val="16"/>
              </w:rPr>
              <w:softHyphen/>
              <w:t>добитумные</w:t>
            </w:r>
          </w:p>
        </w:tc>
        <w:tc>
          <w:tcPr>
            <w:tcW w:w="52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60</w:t>
            </w:r>
          </w:p>
        </w:tc>
        <w:tc>
          <w:tcPr>
            <w:tcW w:w="439"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35</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Рулонное на основе синтетических волокон</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b/>
                <w:bCs/>
                <w:color w:val="000000"/>
              </w:rPr>
            </w:pPr>
            <w:r w:rsidRPr="00422E7B">
              <w:rPr>
                <w:color w:val="000000"/>
                <w:szCs w:val="16"/>
              </w:rPr>
              <w:t>Не допускается</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b/>
                <w:bCs/>
                <w:color w:val="000000"/>
              </w:rPr>
            </w:pPr>
            <w:r w:rsidRPr="00422E7B">
              <w:rPr>
                <w:color w:val="000000"/>
                <w:szCs w:val="16"/>
              </w:rPr>
              <w:t>Не допускается</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36</w:t>
            </w:r>
          </w:p>
        </w:tc>
        <w:tc>
          <w:tcPr>
            <w:tcW w:w="57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rPr>
                <w:color w:val="000000"/>
              </w:rPr>
            </w:pPr>
            <w:r w:rsidRPr="00422E7B">
              <w:rPr>
                <w:color w:val="000000"/>
                <w:szCs w:val="16"/>
              </w:rPr>
              <w:t>Ламинат</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26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допус</w:t>
            </w:r>
            <w:r w:rsidRPr="00422E7B">
              <w:rPr>
                <w:color w:val="000000"/>
                <w:szCs w:val="16"/>
              </w:rPr>
              <w:softHyphen/>
              <w:t>кается</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w:t>
            </w:r>
          </w:p>
        </w:tc>
        <w:tc>
          <w:tcPr>
            <w:tcW w:w="715" w:type="pct"/>
            <w:gridSpan w:val="4"/>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764"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542"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8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b/>
                <w:bCs/>
                <w:color w:val="000000"/>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То же</w:t>
            </w:r>
          </w:p>
        </w:tc>
        <w:tc>
          <w:tcPr>
            <w:tcW w:w="34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500</w:t>
            </w:r>
          </w:p>
        </w:tc>
        <w:tc>
          <w:tcPr>
            <w:tcW w:w="328"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50</w:t>
            </w:r>
          </w:p>
        </w:tc>
      </w:tr>
      <w:tr w:rsidR="00881B06" w:rsidRPr="00422E7B">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pStyle w:val="32"/>
              <w:jc w:val="both"/>
              <w:rPr>
                <w:color w:val="000000"/>
              </w:rPr>
            </w:pPr>
            <w:r w:rsidRPr="00422E7B">
              <w:rPr>
                <w:color w:val="000000"/>
              </w:rPr>
              <w:t>* Твердых (металлических, каменных) предметов, падающих на различные места пола (сбрасывание грузов с автомобилей, тележек, перекидывание) деталей). При падении предметов на одно и то же место пола с высоты 1 м (у отверстий, установочных мест и пр.) массу, указанную в таблице, необходимо уменьшить в 2 раза, а при падении с высоты 0,5 м - увеличить в 1,5 раза.</w:t>
            </w:r>
          </w:p>
          <w:p w:rsidR="00881B06" w:rsidRPr="00422E7B" w:rsidRDefault="00881B06">
            <w:pPr>
              <w:ind w:firstLine="284"/>
              <w:jc w:val="both"/>
              <w:rPr>
                <w:color w:val="000000"/>
                <w:szCs w:val="16"/>
              </w:rPr>
            </w:pPr>
            <w:r w:rsidRPr="00422E7B">
              <w:rPr>
                <w:b/>
                <w:bCs/>
                <w:color w:val="000000"/>
                <w:spacing w:val="40"/>
                <w:szCs w:val="16"/>
              </w:rPr>
              <w:t>Примечание</w:t>
            </w:r>
            <w:r w:rsidRPr="00422E7B">
              <w:rPr>
                <w:color w:val="000000"/>
                <w:szCs w:val="16"/>
              </w:rPr>
              <w:t xml:space="preserve"> - Коэффициент </w:t>
            </w:r>
            <w:r w:rsidRPr="00422E7B">
              <w:rPr>
                <w:i/>
                <w:iCs/>
                <w:color w:val="000000"/>
                <w:szCs w:val="16"/>
              </w:rPr>
              <w:t xml:space="preserve">С </w:t>
            </w:r>
            <w:r w:rsidRPr="00422E7B">
              <w:rPr>
                <w:color w:val="000000"/>
                <w:szCs w:val="16"/>
              </w:rPr>
              <w:t xml:space="preserve">давления на пол металлических шин и круглых предметов определяют по формуле </w:t>
            </w:r>
            <w:r w:rsidR="00EF1009">
              <w:rPr>
                <w:noProof/>
                <w:color w:val="000000"/>
                <w:szCs w:val="16"/>
                <w:vertAlign w:val="subscript"/>
              </w:rPr>
              <w:drawing>
                <wp:inline distT="0" distB="0" distL="0" distR="0">
                  <wp:extent cx="559435" cy="354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59435" cy="354965"/>
                          </a:xfrm>
                          <a:prstGeom prst="rect">
                            <a:avLst/>
                          </a:prstGeom>
                          <a:noFill/>
                          <a:ln w="9525">
                            <a:noFill/>
                            <a:miter lim="800000"/>
                            <a:headEnd/>
                            <a:tailEnd/>
                          </a:ln>
                        </pic:spPr>
                      </pic:pic>
                    </a:graphicData>
                  </a:graphic>
                </wp:inline>
              </w:drawing>
            </w:r>
          </w:p>
          <w:p w:rsidR="00881B06" w:rsidRPr="00422E7B" w:rsidRDefault="00881B06">
            <w:pPr>
              <w:ind w:firstLine="284"/>
              <w:jc w:val="both"/>
              <w:rPr>
                <w:color w:val="000000"/>
                <w:szCs w:val="16"/>
              </w:rPr>
            </w:pPr>
            <w:r w:rsidRPr="00422E7B">
              <w:rPr>
                <w:color w:val="000000"/>
                <w:szCs w:val="16"/>
              </w:rPr>
              <w:t xml:space="preserve">где </w:t>
            </w:r>
            <w:r w:rsidRPr="00422E7B">
              <w:rPr>
                <w:i/>
                <w:iCs/>
                <w:color w:val="000000"/>
                <w:szCs w:val="16"/>
              </w:rPr>
              <w:t xml:space="preserve">Р </w:t>
            </w:r>
            <w:r w:rsidRPr="00422E7B">
              <w:rPr>
                <w:color w:val="000000"/>
                <w:szCs w:val="16"/>
              </w:rPr>
              <w:t>- наибольшее давление колеса или обода на пол, Па;</w:t>
            </w:r>
          </w:p>
          <w:p w:rsidR="00881B06" w:rsidRPr="00422E7B" w:rsidRDefault="00881B06">
            <w:pPr>
              <w:ind w:firstLine="284"/>
              <w:jc w:val="both"/>
              <w:rPr>
                <w:color w:val="000000"/>
                <w:szCs w:val="16"/>
              </w:rPr>
            </w:pPr>
            <w:r w:rsidRPr="00422E7B">
              <w:rPr>
                <w:i/>
                <w:iCs/>
                <w:color w:val="000000"/>
                <w:szCs w:val="16"/>
                <w:lang w:val="en-US"/>
              </w:rPr>
              <w:t>D</w:t>
            </w:r>
            <w:r w:rsidRPr="00422E7B">
              <w:rPr>
                <w:i/>
                <w:iCs/>
                <w:color w:val="000000"/>
                <w:szCs w:val="16"/>
              </w:rPr>
              <w:t xml:space="preserve"> </w:t>
            </w:r>
            <w:r w:rsidRPr="00422E7B">
              <w:rPr>
                <w:color w:val="000000"/>
                <w:szCs w:val="16"/>
              </w:rPr>
              <w:t>- диаметр колеса или обода, м;</w:t>
            </w:r>
          </w:p>
          <w:p w:rsidR="00881B06" w:rsidRPr="00422E7B" w:rsidRDefault="00881B06">
            <w:pPr>
              <w:spacing w:after="120"/>
              <w:ind w:firstLine="284"/>
              <w:jc w:val="both"/>
              <w:rPr>
                <w:color w:val="000000"/>
              </w:rPr>
            </w:pPr>
            <w:r w:rsidRPr="00422E7B">
              <w:rPr>
                <w:i/>
                <w:iCs/>
                <w:color w:val="000000"/>
                <w:szCs w:val="16"/>
                <w:lang w:val="en-US"/>
              </w:rPr>
              <w:t>b</w:t>
            </w:r>
            <w:r w:rsidRPr="00422E7B">
              <w:rPr>
                <w:color w:val="000000"/>
                <w:szCs w:val="16"/>
              </w:rPr>
              <w:t xml:space="preserve"> - ширина шины колеса или обода, см.</w:t>
            </w:r>
          </w:p>
        </w:tc>
      </w:tr>
    </w:tbl>
    <w:p w:rsidR="00881B06" w:rsidRPr="00422E7B" w:rsidRDefault="00881B06">
      <w:pPr>
        <w:pStyle w:val="2"/>
        <w:rPr>
          <w:color w:val="000000"/>
          <w:szCs w:val="18"/>
        </w:rPr>
      </w:pPr>
      <w:bookmarkStart w:id="23" w:name="_Toc288828731"/>
      <w:r w:rsidRPr="00422E7B">
        <w:rPr>
          <w:b w:val="0"/>
          <w:bCs w:val="0"/>
          <w:color w:val="000000"/>
          <w:spacing w:val="40"/>
          <w:szCs w:val="18"/>
        </w:rPr>
        <w:lastRenderedPageBreak/>
        <w:t>Таблица В.2</w:t>
      </w:r>
      <w:r w:rsidRPr="00422E7B">
        <w:rPr>
          <w:color w:val="000000"/>
          <w:szCs w:val="18"/>
        </w:rPr>
        <w:t xml:space="preserve"> - Выбор типа покрытия пола производственных помещений по интенсивности воздействий агрессивных сред</w:t>
      </w:r>
      <w:bookmarkEnd w:id="23"/>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531"/>
        <w:gridCol w:w="1722"/>
        <w:gridCol w:w="862"/>
        <w:gridCol w:w="953"/>
        <w:gridCol w:w="955"/>
        <w:gridCol w:w="787"/>
        <w:gridCol w:w="781"/>
        <w:gridCol w:w="810"/>
        <w:gridCol w:w="695"/>
        <w:gridCol w:w="811"/>
        <w:gridCol w:w="632"/>
        <w:gridCol w:w="780"/>
        <w:gridCol w:w="706"/>
        <w:gridCol w:w="780"/>
        <w:gridCol w:w="712"/>
        <w:gridCol w:w="781"/>
        <w:gridCol w:w="703"/>
        <w:gridCol w:w="781"/>
      </w:tblGrid>
      <w:tr w:rsidR="00881B06"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 п.п.</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Покрытие</w:t>
            </w:r>
          </w:p>
        </w:tc>
        <w:tc>
          <w:tcPr>
            <w:tcW w:w="4238" w:type="pct"/>
            <w:gridSpan w:val="16"/>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Предельные значения интенсивности воздействия на пол</w:t>
            </w:r>
          </w:p>
        </w:tc>
      </w:tr>
      <w:tr w:rsidR="00881B06"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Воды и раство</w:t>
            </w:r>
            <w:r w:rsidRPr="00422E7B">
              <w:rPr>
                <w:color w:val="000000"/>
                <w:szCs w:val="16"/>
              </w:rPr>
              <w:softHyphen/>
              <w:t>ров нейтра</w:t>
            </w:r>
            <w:r w:rsidRPr="00422E7B">
              <w:rPr>
                <w:color w:val="000000"/>
                <w:szCs w:val="16"/>
              </w:rPr>
              <w:softHyphen/>
              <w:t>льной реак</w:t>
            </w:r>
            <w:r w:rsidRPr="00422E7B">
              <w:rPr>
                <w:color w:val="000000"/>
                <w:szCs w:val="16"/>
              </w:rPr>
              <w:softHyphen/>
              <w:t>ции</w:t>
            </w:r>
          </w:p>
        </w:tc>
        <w:tc>
          <w:tcPr>
            <w:tcW w:w="322"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Минера</w:t>
            </w:r>
            <w:r w:rsidRPr="00422E7B">
              <w:rPr>
                <w:color w:val="000000"/>
                <w:szCs w:val="16"/>
              </w:rPr>
              <w:softHyphen/>
              <w:t>льных масел и эмуль</w:t>
            </w:r>
            <w:r w:rsidRPr="00422E7B">
              <w:rPr>
                <w:color w:val="000000"/>
                <w:szCs w:val="16"/>
              </w:rPr>
              <w:softHyphen/>
              <w:t>сий из них</w:t>
            </w:r>
          </w:p>
        </w:tc>
        <w:tc>
          <w:tcPr>
            <w:tcW w:w="853" w:type="pct"/>
            <w:gridSpan w:val="3"/>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Органических растворителей</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Веще</w:t>
            </w:r>
            <w:r w:rsidRPr="00422E7B">
              <w:rPr>
                <w:color w:val="000000"/>
                <w:szCs w:val="16"/>
              </w:rPr>
              <w:softHyphen/>
              <w:t>ств живот</w:t>
            </w:r>
            <w:r w:rsidRPr="00422E7B">
              <w:rPr>
                <w:color w:val="000000"/>
                <w:szCs w:val="16"/>
              </w:rPr>
              <w:softHyphen/>
              <w:t>ного проис</w:t>
            </w:r>
            <w:r w:rsidRPr="00422E7B">
              <w:rPr>
                <w:color w:val="000000"/>
                <w:szCs w:val="16"/>
              </w:rPr>
              <w:softHyphen/>
              <w:t>хож</w:t>
            </w:r>
            <w:r w:rsidRPr="00422E7B">
              <w:rPr>
                <w:color w:val="000000"/>
                <w:szCs w:val="16"/>
              </w:rPr>
              <w:softHyphen/>
              <w:t>дения</w:t>
            </w:r>
          </w:p>
        </w:tc>
        <w:tc>
          <w:tcPr>
            <w:tcW w:w="1991" w:type="pct"/>
            <w:gridSpan w:val="8"/>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Растворов кислот</w:t>
            </w:r>
          </w:p>
        </w:tc>
        <w:tc>
          <w:tcPr>
            <w:tcW w:w="505"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Растворов щелочей</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323"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сырой нефти и нефте</w:t>
            </w:r>
            <w:r w:rsidRPr="00422E7B">
              <w:rPr>
                <w:color w:val="000000"/>
                <w:szCs w:val="16"/>
              </w:rPr>
              <w:softHyphen/>
              <w:t>проду</w:t>
            </w:r>
            <w:r w:rsidRPr="00422E7B">
              <w:rPr>
                <w:color w:val="000000"/>
                <w:szCs w:val="16"/>
              </w:rPr>
              <w:softHyphen/>
              <w:t>ктов (мазут, дизтоп</w:t>
            </w:r>
            <w:r w:rsidRPr="00422E7B">
              <w:rPr>
                <w:color w:val="000000"/>
                <w:szCs w:val="16"/>
              </w:rPr>
              <w:softHyphen/>
              <w:t>ливо, керосин, бензин)</w:t>
            </w:r>
          </w:p>
        </w:tc>
        <w:tc>
          <w:tcPr>
            <w:tcW w:w="266"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на арома</w:t>
            </w:r>
            <w:r w:rsidRPr="00422E7B">
              <w:rPr>
                <w:color w:val="000000"/>
                <w:szCs w:val="16"/>
              </w:rPr>
              <w:softHyphen/>
              <w:t>тиче</w:t>
            </w:r>
            <w:r w:rsidRPr="00422E7B">
              <w:rPr>
                <w:color w:val="000000"/>
                <w:szCs w:val="16"/>
              </w:rPr>
              <w:softHyphen/>
              <w:t>ских угле</w:t>
            </w:r>
            <w:r w:rsidRPr="00422E7B">
              <w:rPr>
                <w:color w:val="000000"/>
                <w:szCs w:val="16"/>
              </w:rPr>
              <w:softHyphen/>
              <w:t>водо</w:t>
            </w:r>
            <w:r w:rsidRPr="00422E7B">
              <w:rPr>
                <w:color w:val="000000"/>
                <w:szCs w:val="16"/>
              </w:rPr>
              <w:softHyphen/>
              <w:t>родах</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кето</w:t>
            </w:r>
            <w:r w:rsidRPr="00422E7B">
              <w:rPr>
                <w:color w:val="000000"/>
                <w:szCs w:val="16"/>
              </w:rPr>
              <w:softHyphen/>
              <w:t>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489"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Фтористово</w:t>
            </w:r>
            <w:r w:rsidRPr="00422E7B">
              <w:rPr>
                <w:color w:val="000000"/>
                <w:szCs w:val="16"/>
              </w:rPr>
              <w:softHyphen/>
              <w:t>дородной, кремнефтори</w:t>
            </w:r>
            <w:r w:rsidRPr="00422E7B">
              <w:rPr>
                <w:color w:val="000000"/>
                <w:szCs w:val="16"/>
              </w:rPr>
              <w:softHyphen/>
              <w:t>стоводородной и т.п.</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Окисляющих (азотная, хлорно</w:t>
            </w:r>
            <w:r w:rsidRPr="00422E7B">
              <w:rPr>
                <w:color w:val="000000"/>
                <w:szCs w:val="16"/>
              </w:rPr>
              <w:softHyphen/>
              <w:t>ватистая, хромовая и др.)</w:t>
            </w:r>
          </w:p>
        </w:tc>
        <w:tc>
          <w:tcPr>
            <w:tcW w:w="505"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Неокис</w:t>
            </w:r>
            <w:r w:rsidRPr="00422E7B">
              <w:rPr>
                <w:color w:val="000000"/>
                <w:szCs w:val="16"/>
              </w:rPr>
              <w:softHyphen/>
              <w:t>ляющих неорга</w:t>
            </w:r>
            <w:r w:rsidRPr="00422E7B">
              <w:rPr>
                <w:color w:val="000000"/>
                <w:szCs w:val="16"/>
              </w:rPr>
              <w:softHyphen/>
              <w:t xml:space="preserve">нических (серная, соляная и </w:t>
            </w:r>
            <w:r w:rsidRPr="00422E7B">
              <w:rPr>
                <w:color w:val="000000"/>
                <w:szCs w:val="14"/>
              </w:rPr>
              <w:t>др.)</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Органических</w:t>
            </w:r>
          </w:p>
        </w:tc>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кон</w:t>
            </w:r>
            <w:r w:rsidRPr="00422E7B">
              <w:rPr>
                <w:color w:val="000000"/>
                <w:szCs w:val="16"/>
              </w:rPr>
              <w:softHyphen/>
              <w:t>цен</w:t>
            </w:r>
            <w:r w:rsidRPr="00422E7B">
              <w:rPr>
                <w:color w:val="000000"/>
                <w:szCs w:val="16"/>
              </w:rPr>
              <w:softHyphen/>
              <w:t>тра</w:t>
            </w:r>
            <w:r w:rsidRPr="00422E7B">
              <w:rPr>
                <w:color w:val="000000"/>
                <w:szCs w:val="16"/>
              </w:rPr>
              <w:softHyphen/>
              <w:t xml:space="preserve">ция, </w:t>
            </w:r>
            <w:r w:rsidRPr="00422E7B">
              <w:rPr>
                <w:color w:val="000000"/>
                <w:szCs w:val="18"/>
              </w:rPr>
              <w:t>%</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интен</w:t>
            </w:r>
            <w:r w:rsidRPr="00422E7B">
              <w:rPr>
                <w:color w:val="000000"/>
                <w:szCs w:val="16"/>
              </w:rPr>
              <w:softHyphen/>
              <w:t>сив</w:t>
            </w:r>
            <w:r w:rsidRPr="00422E7B">
              <w:rPr>
                <w:color w:val="000000"/>
                <w:szCs w:val="16"/>
              </w:rPr>
              <w:softHyphen/>
              <w:t>ность</w:t>
            </w:r>
          </w:p>
        </w:tc>
      </w:tr>
      <w:tr w:rsidR="00B05FFB"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22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кон</w:t>
            </w:r>
            <w:r w:rsidRPr="00422E7B">
              <w:rPr>
                <w:color w:val="000000"/>
                <w:szCs w:val="16"/>
              </w:rPr>
              <w:softHyphen/>
              <w:t>цен</w:t>
            </w:r>
            <w:r w:rsidRPr="00422E7B">
              <w:rPr>
                <w:color w:val="000000"/>
                <w:szCs w:val="16"/>
              </w:rPr>
              <w:softHyphen/>
              <w:t>тра</w:t>
            </w:r>
            <w:r w:rsidRPr="00422E7B">
              <w:rPr>
                <w:color w:val="000000"/>
                <w:szCs w:val="16"/>
              </w:rPr>
              <w:softHyphen/>
              <w:t xml:space="preserve">ция, </w:t>
            </w:r>
            <w:r w:rsidRPr="00422E7B">
              <w:rPr>
                <w:color w:val="000000"/>
                <w:szCs w:val="18"/>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интен</w:t>
            </w:r>
            <w:r w:rsidRPr="00422E7B">
              <w:rPr>
                <w:color w:val="000000"/>
                <w:szCs w:val="16"/>
              </w:rPr>
              <w:softHyphen/>
              <w:t>сив</w:t>
            </w:r>
            <w:r w:rsidRPr="00422E7B">
              <w:rPr>
                <w:color w:val="000000"/>
                <w:szCs w:val="16"/>
              </w:rPr>
              <w:softHyphen/>
              <w:t>ность</w:t>
            </w:r>
          </w:p>
        </w:tc>
        <w:tc>
          <w:tcPr>
            <w:tcW w:w="22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кон</w:t>
            </w:r>
            <w:r w:rsidRPr="00422E7B">
              <w:rPr>
                <w:color w:val="000000"/>
                <w:szCs w:val="16"/>
              </w:rPr>
              <w:softHyphen/>
              <w:t>цен</w:t>
            </w:r>
            <w:r w:rsidRPr="00422E7B">
              <w:rPr>
                <w:color w:val="000000"/>
                <w:szCs w:val="16"/>
              </w:rPr>
              <w:softHyphen/>
              <w:t>тра</w:t>
            </w:r>
            <w:r w:rsidRPr="00422E7B">
              <w:rPr>
                <w:color w:val="000000"/>
                <w:szCs w:val="16"/>
              </w:rPr>
              <w:softHyphen/>
              <w:t xml:space="preserve">ция, </w:t>
            </w:r>
            <w:r w:rsidRPr="00422E7B">
              <w:rPr>
                <w:color w:val="000000"/>
                <w:szCs w:val="18"/>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интен</w:t>
            </w:r>
            <w:r w:rsidRPr="00422E7B">
              <w:rPr>
                <w:color w:val="000000"/>
                <w:szCs w:val="16"/>
              </w:rPr>
              <w:softHyphen/>
              <w:t>сив</w:t>
            </w:r>
            <w:r w:rsidRPr="00422E7B">
              <w:rPr>
                <w:color w:val="000000"/>
                <w:szCs w:val="16"/>
              </w:rPr>
              <w:softHyphen/>
              <w:t>ность</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кон</w:t>
            </w:r>
            <w:r w:rsidRPr="00422E7B">
              <w:rPr>
                <w:color w:val="000000"/>
                <w:szCs w:val="16"/>
              </w:rPr>
              <w:softHyphen/>
              <w:t>цен</w:t>
            </w:r>
            <w:r w:rsidRPr="00422E7B">
              <w:rPr>
                <w:color w:val="000000"/>
                <w:szCs w:val="16"/>
              </w:rPr>
              <w:softHyphen/>
              <w:t>тра</w:t>
            </w:r>
            <w:r w:rsidRPr="00422E7B">
              <w:rPr>
                <w:color w:val="000000"/>
                <w:szCs w:val="16"/>
              </w:rPr>
              <w:softHyphen/>
              <w:t xml:space="preserve">ция, </w:t>
            </w:r>
            <w:r w:rsidRPr="00422E7B">
              <w:rPr>
                <w:color w:val="000000"/>
                <w:szCs w:val="18"/>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интен</w:t>
            </w:r>
            <w:r w:rsidRPr="00422E7B">
              <w:rPr>
                <w:color w:val="000000"/>
                <w:szCs w:val="16"/>
              </w:rPr>
              <w:softHyphen/>
              <w:t>сив</w:t>
            </w:r>
            <w:r w:rsidRPr="00422E7B">
              <w:rPr>
                <w:color w:val="000000"/>
                <w:szCs w:val="16"/>
              </w:rPr>
              <w:softHyphen/>
              <w:t>ность</w:t>
            </w:r>
          </w:p>
        </w:tc>
        <w:tc>
          <w:tcPr>
            <w:tcW w:w="24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кон</w:t>
            </w:r>
            <w:r w:rsidRPr="00422E7B">
              <w:rPr>
                <w:color w:val="000000"/>
                <w:szCs w:val="16"/>
              </w:rPr>
              <w:softHyphen/>
              <w:t>цен</w:t>
            </w:r>
            <w:r w:rsidRPr="00422E7B">
              <w:rPr>
                <w:color w:val="000000"/>
                <w:szCs w:val="16"/>
              </w:rPr>
              <w:softHyphen/>
              <w:t>тра</w:t>
            </w:r>
            <w:r w:rsidRPr="00422E7B">
              <w:rPr>
                <w:color w:val="000000"/>
                <w:szCs w:val="16"/>
              </w:rPr>
              <w:softHyphen/>
              <w:t xml:space="preserve">ция, </w:t>
            </w:r>
            <w:r w:rsidRPr="00422E7B">
              <w:rPr>
                <w:color w:val="000000"/>
                <w:szCs w:val="18"/>
              </w:rPr>
              <w:t>%</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интен</w:t>
            </w:r>
            <w:r w:rsidRPr="00422E7B">
              <w:rPr>
                <w:color w:val="000000"/>
                <w:szCs w:val="16"/>
              </w:rPr>
              <w:softHyphen/>
              <w:t>сив</w:t>
            </w:r>
            <w:r w:rsidRPr="00422E7B">
              <w:rPr>
                <w:color w:val="000000"/>
                <w:szCs w:val="16"/>
              </w:rPr>
              <w:softHyphen/>
              <w:t>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w:t>
            </w:r>
          </w:p>
        </w:tc>
        <w:tc>
          <w:tcPr>
            <w:tcW w:w="58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2</w:t>
            </w:r>
          </w:p>
        </w:tc>
        <w:tc>
          <w:tcPr>
            <w:tcW w:w="29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3</w:t>
            </w:r>
          </w:p>
        </w:tc>
        <w:tc>
          <w:tcPr>
            <w:tcW w:w="32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4</w:t>
            </w:r>
          </w:p>
        </w:tc>
        <w:tc>
          <w:tcPr>
            <w:tcW w:w="323"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5</w:t>
            </w:r>
          </w:p>
        </w:tc>
        <w:tc>
          <w:tcPr>
            <w:tcW w:w="26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6</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7</w:t>
            </w:r>
          </w:p>
        </w:tc>
        <w:tc>
          <w:tcPr>
            <w:tcW w:w="27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8</w:t>
            </w:r>
          </w:p>
        </w:tc>
        <w:tc>
          <w:tcPr>
            <w:tcW w:w="226"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rPr>
              <w:t>9</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rPr>
              <w:t>10</w:t>
            </w:r>
          </w:p>
        </w:tc>
        <w:tc>
          <w:tcPr>
            <w:tcW w:w="225"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11</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12</w:t>
            </w:r>
          </w:p>
        </w:tc>
        <w:tc>
          <w:tcPr>
            <w:tcW w:w="242"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13</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14</w:t>
            </w:r>
          </w:p>
        </w:tc>
        <w:tc>
          <w:tcPr>
            <w:tcW w:w="24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15</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16</w:t>
            </w:r>
          </w:p>
        </w:tc>
        <w:tc>
          <w:tcPr>
            <w:tcW w:w="241"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17</w:t>
            </w:r>
          </w:p>
        </w:tc>
        <w:tc>
          <w:tcPr>
            <w:tcW w:w="264" w:type="pc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rPr>
              <w:t>18</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Цементно-бетонное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8 (12*)</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Сталефибро-бетонное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8 (12*)</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r>
      <w:tr w:rsidR="00881B06" w:rsidRPr="00422E7B">
        <w:trPr>
          <w:trHeight w:val="20"/>
          <w:jc w:val="center"/>
        </w:trPr>
        <w:tc>
          <w:tcPr>
            <w:tcW w:w="180" w:type="pct"/>
            <w:vMerge w:val="restar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w:t>
            </w:r>
          </w:p>
        </w:tc>
        <w:tc>
          <w:tcPr>
            <w:tcW w:w="582" w:type="pct"/>
            <w:tcBorders>
              <w:top w:val="single" w:sz="4" w:space="0" w:color="auto"/>
              <w:left w:val="single" w:sz="4" w:space="0" w:color="auto"/>
              <w:bottom w:val="nil"/>
              <w:right w:val="single" w:sz="4" w:space="0" w:color="auto"/>
            </w:tcBorders>
            <w:hideMark/>
          </w:tcPr>
          <w:p w:rsidR="00881B06" w:rsidRPr="00422E7B" w:rsidRDefault="00881B06">
            <w:pPr>
              <w:rPr>
                <w:color w:val="000000"/>
              </w:rPr>
            </w:pPr>
            <w:r w:rsidRPr="00422E7B">
              <w:rPr>
                <w:color w:val="000000"/>
                <w:szCs w:val="16"/>
              </w:rPr>
              <w:t>Бетонное с упрочненным верхним слоем, упрочненное:</w:t>
            </w:r>
          </w:p>
        </w:tc>
        <w:tc>
          <w:tcPr>
            <w:tcW w:w="292"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22"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323"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66"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75"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1991" w:type="pct"/>
            <w:gridSpan w:val="8"/>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41"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c>
          <w:tcPr>
            <w:tcW w:w="264" w:type="pct"/>
            <w:tcBorders>
              <w:top w:val="single" w:sz="4" w:space="0" w:color="auto"/>
              <w:left w:val="single" w:sz="4" w:space="0" w:color="auto"/>
              <w:bottom w:val="nil"/>
              <w:right w:val="single" w:sz="4" w:space="0" w:color="auto"/>
            </w:tcBorders>
            <w:hideMark/>
          </w:tcPr>
          <w:p w:rsidR="00881B06" w:rsidRPr="00422E7B" w:rsidRDefault="00881B06">
            <w:pPr>
              <w:jc w:val="center"/>
              <w:rPr>
                <w:color w:val="000000"/>
              </w:rPr>
            </w:pPr>
          </w:p>
        </w:tc>
      </w:tr>
      <w:tr w:rsidR="00881B06"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82" w:type="pct"/>
            <w:tcBorders>
              <w:top w:val="nil"/>
              <w:left w:val="single" w:sz="4" w:space="0" w:color="auto"/>
              <w:bottom w:val="nil"/>
              <w:right w:val="single" w:sz="4" w:space="0" w:color="auto"/>
            </w:tcBorders>
            <w:hideMark/>
          </w:tcPr>
          <w:p w:rsidR="00881B06" w:rsidRPr="00422E7B" w:rsidRDefault="00881B06">
            <w:pPr>
              <w:rPr>
                <w:color w:val="000000"/>
              </w:rPr>
            </w:pPr>
            <w:r w:rsidRPr="00422E7B">
              <w:rPr>
                <w:color w:val="000000"/>
                <w:szCs w:val="16"/>
              </w:rPr>
              <w:t>железом</w:t>
            </w:r>
          </w:p>
        </w:tc>
        <w:tc>
          <w:tcPr>
            <w:tcW w:w="292"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322"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323"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266"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275"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w:t>
            </w:r>
          </w:p>
        </w:tc>
        <w:tc>
          <w:tcPr>
            <w:tcW w:w="1991" w:type="pct"/>
            <w:gridSpan w:val="8"/>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То же</w:t>
            </w:r>
          </w:p>
        </w:tc>
        <w:tc>
          <w:tcPr>
            <w:tcW w:w="241"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nil"/>
              <w:left w:val="single" w:sz="4" w:space="0" w:color="auto"/>
              <w:bottom w:val="nil"/>
              <w:right w:val="single" w:sz="4" w:space="0" w:color="auto"/>
            </w:tcBorders>
            <w:hideMark/>
          </w:tcPr>
          <w:p w:rsidR="00881B06" w:rsidRPr="00422E7B" w:rsidRDefault="00881B06">
            <w:pPr>
              <w:jc w:val="center"/>
              <w:rPr>
                <w:color w:val="000000"/>
              </w:rPr>
            </w:pPr>
            <w:r w:rsidRPr="00422E7B">
              <w:rPr>
                <w:color w:val="000000"/>
              </w:rPr>
              <w:t>Малая</w:t>
            </w:r>
          </w:p>
        </w:tc>
      </w:tr>
      <w:tr w:rsidR="00881B06" w:rsidRPr="00422E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c>
          <w:tcPr>
            <w:tcW w:w="582" w:type="pct"/>
            <w:tcBorders>
              <w:top w:val="nil"/>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корундом, кварцем или известняком</w:t>
            </w:r>
          </w:p>
        </w:tc>
        <w:tc>
          <w:tcPr>
            <w:tcW w:w="292"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322"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323"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6"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75"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1991" w:type="pct"/>
            <w:gridSpan w:val="8"/>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41"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nil"/>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4</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Асфальто</w:t>
            </w:r>
            <w:r w:rsidRPr="00422E7B">
              <w:rPr>
                <w:color w:val="000000"/>
                <w:szCs w:val="16"/>
              </w:rPr>
              <w:softHyphen/>
              <w:t>бетонное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1450" w:type="pct"/>
            <w:gridSpan w:val="5"/>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978" w:type="pct"/>
            <w:gridSpan w:val="4"/>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8 (12*)</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5</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Мозаично-бетонное (терраццо)</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aps/>
                <w:color w:val="000000"/>
              </w:rPr>
              <w:t>м</w:t>
            </w:r>
            <w:r w:rsidRPr="00422E7B">
              <w:rPr>
                <w:color w:val="000000"/>
              </w:rPr>
              <w:t>алая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6</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Поливинилаце</w:t>
            </w:r>
            <w:r w:rsidRPr="00422E7B">
              <w:rPr>
                <w:color w:val="000000"/>
                <w:szCs w:val="16"/>
              </w:rPr>
              <w:softHyphen/>
              <w:t>татцементно-бетонное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Малая</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7</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Латексцементно-бетонное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aps/>
                <w:color w:val="000000"/>
              </w:rPr>
              <w:t>м</w:t>
            </w:r>
            <w:r w:rsidRPr="00422E7B">
              <w:rPr>
                <w:color w:val="000000"/>
              </w:rPr>
              <w:t>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1483" w:type="pct"/>
            <w:gridSpan w:val="6"/>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Малая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Кислото</w:t>
            </w:r>
            <w:r w:rsidRPr="00422E7B">
              <w:rPr>
                <w:color w:val="000000"/>
                <w:szCs w:val="16"/>
              </w:rPr>
              <w:softHyphen/>
              <w:t xml:space="preserve">стойкий бетон на жидком </w:t>
            </w:r>
            <w:r w:rsidRPr="00422E7B">
              <w:rPr>
                <w:color w:val="000000"/>
                <w:szCs w:val="16"/>
              </w:rPr>
              <w:lastRenderedPageBreak/>
              <w:t>стекле с уплотняющей добавкой</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lastRenderedPageBreak/>
              <w:t>Сред</w:t>
            </w:r>
            <w:r w:rsidRPr="00422E7B">
              <w:rPr>
                <w:color w:val="000000"/>
                <w:szCs w:val="16"/>
              </w:rPr>
              <w:softHyphen/>
              <w:t>няя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aps/>
                <w:color w:val="000000"/>
              </w:rPr>
              <w:t>м</w:t>
            </w:r>
            <w:r w:rsidRPr="00422E7B">
              <w:rPr>
                <w:color w:val="000000"/>
              </w:rPr>
              <w:t>алая</w:t>
            </w:r>
          </w:p>
        </w:tc>
        <w:tc>
          <w:tcPr>
            <w:tcW w:w="489" w:type="pct"/>
            <w:gridSpan w:val="2"/>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225"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4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Боль</w:t>
            </w:r>
            <w:r w:rsidRPr="00422E7B">
              <w:rPr>
                <w:color w:val="000000"/>
                <w:szCs w:val="16"/>
              </w:rPr>
              <w:softHyphen/>
              <w:t>шая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9</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Жаростойкий бетон на портландцементе с хромитом и заполнителем из шлака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aps/>
                <w:color w:val="000000"/>
              </w:rPr>
              <w:t>м</w:t>
            </w:r>
            <w:r w:rsidRPr="00422E7B">
              <w:rPr>
                <w:color w:val="000000"/>
              </w:rPr>
              <w:t>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Малая</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Легкобетонное с латексце</w:t>
            </w:r>
            <w:r w:rsidRPr="00422E7B">
              <w:rPr>
                <w:color w:val="000000"/>
                <w:szCs w:val="16"/>
              </w:rPr>
              <w:softHyphen/>
              <w:t>ментным покрытием</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Малая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1483" w:type="pct"/>
            <w:gridSpan w:val="6"/>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Малая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11</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Известняково-керамзитовое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12</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Ксилолитовое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Тоже</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13</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szCs w:val="16"/>
              </w:rPr>
            </w:pPr>
            <w:r w:rsidRPr="00422E7B">
              <w:rPr>
                <w:color w:val="000000"/>
                <w:szCs w:val="16"/>
              </w:rPr>
              <w:t>Поливинил</w:t>
            </w:r>
            <w:r w:rsidRPr="00422E7B">
              <w:rPr>
                <w:color w:val="000000"/>
                <w:szCs w:val="16"/>
              </w:rPr>
              <w:softHyphen/>
              <w:t>ацетатцементно-опилочное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szCs w:val="16"/>
              </w:rPr>
            </w:pPr>
            <w:r w:rsidRPr="00422E7B">
              <w:rPr>
                <w:color w:val="000000"/>
                <w:szCs w:val="16"/>
              </w:rPr>
              <w:t>То же</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14</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szCs w:val="16"/>
              </w:rPr>
            </w:pPr>
            <w:r w:rsidRPr="00422E7B">
              <w:rPr>
                <w:color w:val="000000"/>
                <w:szCs w:val="16"/>
              </w:rPr>
              <w:t>Эпоксидное или полиуретановое мастичное наливное (в том числе антиста</w:t>
            </w:r>
            <w:r w:rsidRPr="00422E7B">
              <w:rPr>
                <w:color w:val="000000"/>
                <w:szCs w:val="16"/>
              </w:rPr>
              <w:softHyphen/>
              <w:t>тическое)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978" w:type="pct"/>
            <w:gridSpan w:val="4"/>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15**</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30**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15**</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15</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Полиэфирное мастичное наливное (в том числе антиста</w:t>
            </w:r>
            <w:r w:rsidRPr="00422E7B">
              <w:rPr>
                <w:color w:val="000000"/>
                <w:szCs w:val="16"/>
              </w:rPr>
              <w:softHyphen/>
              <w:t>тическое)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978" w:type="pct"/>
            <w:gridSpan w:val="4"/>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То же</w:t>
            </w:r>
          </w:p>
        </w:tc>
        <w:tc>
          <w:tcPr>
            <w:tcW w:w="24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15**</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30**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16</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Стальные плиты по прослойке из мелкозернистого бетона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8 (12*)</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17</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Чугунные дырчатые плиты по прослойке из мелкозернистого бетона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допускается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 (12</w:t>
            </w:r>
            <w:r w:rsidRPr="00422E7B">
              <w:rPr>
                <w:color w:val="000000"/>
                <w:vertAlign w:val="superscript"/>
              </w:rPr>
              <w:t>1</w:t>
            </w: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18</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Чугунные плиты с опорными выступами по прослойке из песка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То же</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Не допус</w:t>
            </w:r>
            <w:r w:rsidRPr="00422E7B">
              <w:rPr>
                <w:color w:val="000000"/>
                <w:szCs w:val="16"/>
              </w:rPr>
              <w:softHyphen/>
              <w:t>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19</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Торцевое на битумной мастике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То же</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То же</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20</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Цементно-бетонные плиты по прослойке из цементно-песчаного раствора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21</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Мозаично-бетонные плиты по прослойке из цементно-песчаного раствора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b/>
                <w:bCs/>
                <w:color w:val="000000"/>
              </w:rPr>
              <w:t>»</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22</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Плиты из жаростойкого бетона на портландцементе с хромитом и заполнителем из шлака по прослойке из песка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Малая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23</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Плиты природного камня изверженных пород (гранита и т.д.) по прослойке из цементно-песчаного раствора</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Средняя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1991" w:type="pct"/>
            <w:gridSpan w:val="8"/>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b/>
                <w:bCs/>
                <w:color w:val="000000"/>
              </w:rPr>
              <w:t>»</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24</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Плиты из керамогранита</w:t>
            </w:r>
          </w:p>
        </w:tc>
        <w:tc>
          <w:tcPr>
            <w:tcW w:w="4238" w:type="pct"/>
            <w:gridSpan w:val="16"/>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В зависимости от типа прослойки и материала расшивки швов</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lastRenderedPageBreak/>
              <w:t>25</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Керамические плитки</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26</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Керамические кислотоупорные плитки</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27</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Кислотоупорный кирпич плашмя</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28</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То же, на ребро</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29</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Дощатое (окрашенное)</w:t>
            </w:r>
          </w:p>
        </w:tc>
        <w:tc>
          <w:tcPr>
            <w:tcW w:w="4238" w:type="pct"/>
            <w:gridSpan w:val="16"/>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30</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Паркетные доски и щиты</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31</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Штучный и наборный паркет</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32</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Линолеум (в том числе антистатический)</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33</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rPr>
                <w:color w:val="000000"/>
              </w:rPr>
            </w:pPr>
            <w:r w:rsidRPr="00422E7B">
              <w:rPr>
                <w:color w:val="000000"/>
                <w:szCs w:val="16"/>
              </w:rPr>
              <w:t>Плитки поливинилхло</w:t>
            </w:r>
            <w:r w:rsidRPr="00422E7B">
              <w:rPr>
                <w:color w:val="000000"/>
                <w:szCs w:val="16"/>
              </w:rPr>
              <w:softHyphen/>
              <w:t>ридные</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B05FFB"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34</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Плиты резиновые, резинокордовые и резинокордо</w:t>
            </w:r>
            <w:r w:rsidRPr="00422E7B">
              <w:rPr>
                <w:color w:val="000000"/>
                <w:szCs w:val="16"/>
              </w:rPr>
              <w:softHyphen/>
              <w:t>битумные</w:t>
            </w:r>
          </w:p>
        </w:tc>
        <w:tc>
          <w:tcPr>
            <w:tcW w:w="29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32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323"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Малая</w:t>
            </w:r>
          </w:p>
        </w:tc>
        <w:tc>
          <w:tcPr>
            <w:tcW w:w="266"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75"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Боль</w:t>
            </w:r>
            <w:r w:rsidRPr="00422E7B">
              <w:rPr>
                <w:color w:val="000000"/>
                <w:szCs w:val="16"/>
              </w:rPr>
              <w:softHyphen/>
              <w:t>шая</w:t>
            </w:r>
          </w:p>
        </w:tc>
        <w:tc>
          <w:tcPr>
            <w:tcW w:w="1483" w:type="pct"/>
            <w:gridSpan w:val="6"/>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shd w:val="clear" w:color="auto" w:fill="FFFFFF"/>
              <w:jc w:val="center"/>
              <w:rPr>
                <w:color w:val="000000"/>
              </w:rPr>
            </w:pPr>
            <w:r w:rsidRPr="00422E7B">
              <w:rPr>
                <w:color w:val="000000"/>
                <w:szCs w:val="16"/>
              </w:rPr>
              <w:t>Не допускается</w:t>
            </w:r>
          </w:p>
        </w:tc>
        <w:tc>
          <w:tcPr>
            <w:tcW w:w="24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20</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c>
          <w:tcPr>
            <w:tcW w:w="241"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8</w:t>
            </w:r>
          </w:p>
        </w:tc>
        <w:tc>
          <w:tcPr>
            <w:tcW w:w="264"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jc w:val="center"/>
              <w:rPr>
                <w:color w:val="000000"/>
              </w:rPr>
            </w:pPr>
            <w:r w:rsidRPr="00422E7B">
              <w:rPr>
                <w:color w:val="000000"/>
                <w:szCs w:val="16"/>
              </w:rPr>
              <w:t>Сред</w:t>
            </w:r>
            <w:r w:rsidRPr="00422E7B">
              <w:rPr>
                <w:color w:val="000000"/>
                <w:szCs w:val="16"/>
              </w:rPr>
              <w:softHyphen/>
              <w:t>няя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35</w:t>
            </w:r>
          </w:p>
        </w:tc>
        <w:tc>
          <w:tcPr>
            <w:tcW w:w="582" w:type="pct"/>
            <w:tcBorders>
              <w:top w:val="single" w:sz="4" w:space="0" w:color="auto"/>
              <w:left w:val="single" w:sz="4" w:space="0" w:color="auto"/>
              <w:bottom w:val="single" w:sz="4" w:space="0" w:color="auto"/>
              <w:right w:val="single" w:sz="4" w:space="0" w:color="auto"/>
            </w:tcBorders>
            <w:hideMark/>
          </w:tcPr>
          <w:p w:rsidR="00881B06" w:rsidRPr="00422E7B" w:rsidRDefault="00881B06">
            <w:pPr>
              <w:shd w:val="clear" w:color="auto" w:fill="FFFFFF"/>
              <w:rPr>
                <w:color w:val="000000"/>
              </w:rPr>
            </w:pPr>
            <w:r w:rsidRPr="00422E7B">
              <w:rPr>
                <w:color w:val="000000"/>
                <w:szCs w:val="16"/>
              </w:rPr>
              <w:t>Рулонное на основе химических волокон</w:t>
            </w:r>
          </w:p>
        </w:tc>
        <w:tc>
          <w:tcPr>
            <w:tcW w:w="4238" w:type="pct"/>
            <w:gridSpan w:val="16"/>
            <w:vMerge w:val="restart"/>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jc w:val="center"/>
              <w:rPr>
                <w:color w:val="000000"/>
              </w:rPr>
            </w:pPr>
            <w:r w:rsidRPr="00422E7B">
              <w:rPr>
                <w:color w:val="000000"/>
                <w:szCs w:val="16"/>
              </w:rPr>
              <w:t>Не допускается</w:t>
            </w:r>
          </w:p>
        </w:tc>
      </w:tr>
      <w:tr w:rsidR="00881B06" w:rsidRPr="00422E7B">
        <w:trPr>
          <w:trHeight w:val="20"/>
          <w:jc w:val="center"/>
        </w:trPr>
        <w:tc>
          <w:tcPr>
            <w:tcW w:w="180" w:type="pct"/>
            <w:tcBorders>
              <w:top w:val="single" w:sz="4" w:space="0" w:color="auto"/>
              <w:left w:val="single" w:sz="4" w:space="0" w:color="auto"/>
              <w:bottom w:val="single" w:sz="4" w:space="0" w:color="auto"/>
              <w:right w:val="single" w:sz="4" w:space="0" w:color="auto"/>
            </w:tcBorders>
            <w:hideMark/>
          </w:tcPr>
          <w:p w:rsidR="00881B06" w:rsidRPr="00422E7B" w:rsidRDefault="00881B06">
            <w:pPr>
              <w:jc w:val="center"/>
              <w:rPr>
                <w:color w:val="000000"/>
              </w:rPr>
            </w:pPr>
            <w:r w:rsidRPr="00422E7B">
              <w:rPr>
                <w:color w:val="000000"/>
              </w:rPr>
              <w:t>36</w:t>
            </w:r>
          </w:p>
        </w:tc>
        <w:tc>
          <w:tcPr>
            <w:tcW w:w="582" w:type="pct"/>
            <w:tcBorders>
              <w:top w:val="single" w:sz="4" w:space="0" w:color="auto"/>
              <w:left w:val="single" w:sz="4" w:space="0" w:color="auto"/>
              <w:bottom w:val="single" w:sz="4" w:space="0" w:color="auto"/>
              <w:right w:val="single" w:sz="4" w:space="0" w:color="auto"/>
            </w:tcBorders>
            <w:vAlign w:val="bottom"/>
            <w:hideMark/>
          </w:tcPr>
          <w:p w:rsidR="00881B06" w:rsidRPr="00422E7B" w:rsidRDefault="00881B06">
            <w:pPr>
              <w:widowControl/>
              <w:autoSpaceDE/>
              <w:adjustRightInd/>
              <w:rPr>
                <w:color w:val="000000"/>
                <w:szCs w:val="24"/>
              </w:rPr>
            </w:pPr>
            <w:r w:rsidRPr="00422E7B">
              <w:rPr>
                <w:color w:val="000000"/>
                <w:szCs w:val="16"/>
              </w:rPr>
              <w:t>Ламинат</w:t>
            </w:r>
          </w:p>
        </w:tc>
        <w:tc>
          <w:tcPr>
            <w:tcW w:w="0" w:type="auto"/>
            <w:gridSpan w:val="16"/>
            <w:vMerge/>
            <w:tcBorders>
              <w:top w:val="single" w:sz="4" w:space="0" w:color="auto"/>
              <w:left w:val="single" w:sz="4" w:space="0" w:color="auto"/>
              <w:bottom w:val="single" w:sz="4" w:space="0" w:color="auto"/>
              <w:right w:val="single" w:sz="4"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881B06" w:rsidRPr="00422E7B" w:rsidRDefault="00881B06">
            <w:pPr>
              <w:pStyle w:val="32"/>
              <w:rPr>
                <w:color w:val="000000"/>
              </w:rPr>
            </w:pPr>
            <w:r w:rsidRPr="00422E7B">
              <w:rPr>
                <w:color w:val="000000"/>
              </w:rPr>
              <w:t>* При использовании в качестве заполнителей вместо песка и щебня дроби (чугунной, стальной) или порфирита.</w:t>
            </w:r>
          </w:p>
          <w:p w:rsidR="00881B06" w:rsidRPr="00422E7B" w:rsidRDefault="00881B06">
            <w:pPr>
              <w:spacing w:after="120"/>
              <w:ind w:firstLine="284"/>
              <w:rPr>
                <w:color w:val="000000"/>
              </w:rPr>
            </w:pPr>
            <w:r w:rsidRPr="00422E7B">
              <w:rPr>
                <w:color w:val="000000"/>
                <w:szCs w:val="16"/>
              </w:rPr>
              <w:t>** Возможно изменение цвета покрытия.</w:t>
            </w:r>
          </w:p>
        </w:tc>
      </w:tr>
    </w:tbl>
    <w:p w:rsidR="00881B06" w:rsidRPr="00422E7B" w:rsidRDefault="00881B06">
      <w:pPr>
        <w:pStyle w:val="2"/>
        <w:rPr>
          <w:color w:val="000000"/>
        </w:rPr>
      </w:pPr>
      <w:bookmarkStart w:id="24" w:name="_Toc288828732"/>
      <w:r w:rsidRPr="00422E7B">
        <w:rPr>
          <w:b w:val="0"/>
          <w:bCs w:val="0"/>
          <w:color w:val="000000"/>
          <w:spacing w:val="40"/>
          <w:szCs w:val="18"/>
        </w:rPr>
        <w:t>Таблица В.3</w:t>
      </w:r>
      <w:r w:rsidRPr="00422E7B">
        <w:rPr>
          <w:color w:val="000000"/>
        </w:rPr>
        <w:t xml:space="preserve"> - Выбор типа покрытия пола производственных помещений по специальным требованиям</w:t>
      </w:r>
      <w:bookmarkEnd w:id="24"/>
    </w:p>
    <w:tbl>
      <w:tblPr>
        <w:tblW w:w="5000" w:type="pct"/>
        <w:jc w:val="center"/>
        <w:tblCellMar>
          <w:left w:w="40" w:type="dxa"/>
          <w:right w:w="40" w:type="dxa"/>
        </w:tblCellMar>
        <w:tblLook w:val="04A0"/>
      </w:tblPr>
      <w:tblGrid>
        <w:gridCol w:w="472"/>
        <w:gridCol w:w="2267"/>
        <w:gridCol w:w="896"/>
        <w:gridCol w:w="896"/>
        <w:gridCol w:w="896"/>
        <w:gridCol w:w="1134"/>
        <w:gridCol w:w="2235"/>
        <w:gridCol w:w="1424"/>
        <w:gridCol w:w="1602"/>
        <w:gridCol w:w="1465"/>
        <w:gridCol w:w="1359"/>
      </w:tblGrid>
      <w:tr w:rsidR="00881B06" w:rsidRPr="00422E7B">
        <w:trPr>
          <w:trHeight w:val="20"/>
          <w:jc w:val="center"/>
        </w:trPr>
        <w:tc>
          <w:tcPr>
            <w:tcW w:w="16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jc w:val="center"/>
              <w:rPr>
                <w:color w:val="000000"/>
              </w:rPr>
            </w:pPr>
            <w:r w:rsidRPr="00422E7B">
              <w:rPr>
                <w:color w:val="000000"/>
                <w:szCs w:val="16"/>
              </w:rPr>
              <w:t>№ п.п.</w:t>
            </w:r>
          </w:p>
        </w:tc>
        <w:tc>
          <w:tcPr>
            <w:tcW w:w="77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Покрытие</w:t>
            </w:r>
          </w:p>
        </w:tc>
        <w:tc>
          <w:tcPr>
            <w:tcW w:w="4065" w:type="pct"/>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pStyle w:val="6"/>
              <w:rPr>
                <w:color w:val="000000"/>
                <w:sz w:val="20"/>
                <w:szCs w:val="16"/>
              </w:rPr>
            </w:pPr>
            <w:r w:rsidRPr="00422E7B">
              <w:rPr>
                <w:color w:val="000000"/>
                <w:sz w:val="20"/>
                <w:szCs w:val="16"/>
              </w:rPr>
              <w:t>Характеристика покрытия пола но специальным требованиям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1305"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Беспыльность (пылеотлеление)</w:t>
            </w:r>
          </w:p>
        </w:tc>
        <w:tc>
          <w:tcPr>
            <w:tcW w:w="76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Электропроводность в сухом состоянии</w:t>
            </w:r>
            <w:r w:rsidRPr="00422E7B">
              <w:rPr>
                <w:color w:val="000000"/>
                <w:szCs w:val="16"/>
                <w:vertAlign w:val="superscript"/>
              </w:rPr>
              <w:t>4</w:t>
            </w:r>
          </w:p>
        </w:tc>
        <w:tc>
          <w:tcPr>
            <w:tcW w:w="48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 xml:space="preserve">Способность накапливать на поверхности заряды </w:t>
            </w:r>
            <w:r w:rsidRPr="00422E7B">
              <w:rPr>
                <w:color w:val="000000"/>
                <w:szCs w:val="16"/>
              </w:rPr>
              <w:lastRenderedPageBreak/>
              <w:t>статического электричества в сухом состоянии</w:t>
            </w:r>
          </w:p>
        </w:tc>
        <w:tc>
          <w:tcPr>
            <w:tcW w:w="54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lastRenderedPageBreak/>
              <w:t>Безыскровость при ударных воздействиях</w:t>
            </w:r>
          </w:p>
        </w:tc>
        <w:tc>
          <w:tcPr>
            <w:tcW w:w="96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Легкость очистки от производственных загрязнений</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 xml:space="preserve">соответствие количественным показателям по классам </w:t>
            </w:r>
            <w:r w:rsidRPr="00422E7B">
              <w:rPr>
                <w:color w:val="000000"/>
                <w:szCs w:val="16"/>
              </w:rPr>
              <w:lastRenderedPageBreak/>
              <w:t>беспыльности помещений</w:t>
            </w:r>
          </w:p>
        </w:tc>
        <w:tc>
          <w:tcPr>
            <w:tcW w:w="38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widowControl/>
              <w:autoSpaceDE/>
              <w:adjustRightInd/>
              <w:jc w:val="center"/>
              <w:rPr>
                <w:color w:val="000000"/>
                <w:szCs w:val="24"/>
              </w:rPr>
            </w:pPr>
            <w:r w:rsidRPr="00422E7B">
              <w:rPr>
                <w:color w:val="000000"/>
                <w:szCs w:val="16"/>
              </w:rPr>
              <w:lastRenderedPageBreak/>
              <w:t xml:space="preserve">по визуальной </w:t>
            </w:r>
            <w:r w:rsidRPr="00422E7B">
              <w:rPr>
                <w:color w:val="000000"/>
                <w:szCs w:val="16"/>
              </w:rPr>
              <w:lastRenderedPageBreak/>
              <w:t>оценке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50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пылевидных</w:t>
            </w:r>
          </w:p>
        </w:tc>
        <w:tc>
          <w:tcPr>
            <w:tcW w:w="46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жидкостных</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 1000</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кл. 10000</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widowControl/>
              <w:autoSpaceDE/>
              <w:adjustRightInd/>
              <w:jc w:val="center"/>
              <w:rPr>
                <w:color w:val="000000"/>
                <w:szCs w:val="24"/>
              </w:rPr>
            </w:pPr>
            <w:r w:rsidRPr="00422E7B">
              <w:rPr>
                <w:color w:val="000000"/>
                <w:szCs w:val="16"/>
              </w:rPr>
              <w:t>кл. 100000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w:t>
            </w:r>
          </w:p>
        </w:tc>
        <w:tc>
          <w:tcPr>
            <w:tcW w:w="77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2</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3</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4</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5</w:t>
            </w:r>
          </w:p>
        </w:tc>
        <w:tc>
          <w:tcPr>
            <w:tcW w:w="38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6</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7</w:t>
            </w:r>
          </w:p>
        </w:tc>
        <w:tc>
          <w:tcPr>
            <w:tcW w:w="4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8</w:t>
            </w:r>
          </w:p>
        </w:tc>
        <w:tc>
          <w:tcPr>
            <w:tcW w:w="5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10</w:t>
            </w:r>
          </w:p>
        </w:tc>
        <w:tc>
          <w:tcPr>
            <w:tcW w:w="46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11</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Цементно-бетонное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r w:rsidRPr="00422E7B">
              <w:rPr>
                <w:color w:val="000000"/>
                <w:szCs w:val="16"/>
                <w:vertAlign w:val="superscript"/>
              </w:rPr>
              <w:t>1</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Практически не очищаемое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Сталефибробетонное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Искрящее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w:t>
            </w:r>
          </w:p>
        </w:tc>
        <w:tc>
          <w:tcPr>
            <w:tcW w:w="77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 xml:space="preserve">Бетонное с упрочненным верхним слоем, упрочненное: </w:t>
            </w:r>
          </w:p>
        </w:tc>
        <w:tc>
          <w:tcPr>
            <w:tcW w:w="918" w:type="pct"/>
            <w:gridSpan w:val="3"/>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38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7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4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54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50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4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p>
        </w:tc>
      </w:tr>
      <w:tr w:rsidR="00881B06" w:rsidRPr="00422E7B">
        <w:trPr>
          <w:trHeight w:val="20"/>
          <w:jc w:val="center"/>
        </w:trPr>
        <w:tc>
          <w:tcPr>
            <w:tcW w:w="16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77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железом, корундом или кварцем</w:t>
            </w:r>
          </w:p>
        </w:tc>
        <w:tc>
          <w:tcPr>
            <w:tcW w:w="918" w:type="pct"/>
            <w:gridSpan w:val="3"/>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38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Малое</w:t>
            </w:r>
          </w:p>
        </w:tc>
        <w:tc>
          <w:tcPr>
            <w:tcW w:w="7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4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0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То же</w:t>
            </w:r>
          </w:p>
        </w:tc>
        <w:tc>
          <w:tcPr>
            <w:tcW w:w="4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То же</w:t>
            </w:r>
          </w:p>
        </w:tc>
      </w:tr>
      <w:tr w:rsidR="00881B06" w:rsidRPr="00422E7B">
        <w:trPr>
          <w:trHeight w:val="20"/>
          <w:jc w:val="center"/>
        </w:trPr>
        <w:tc>
          <w:tcPr>
            <w:tcW w:w="16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77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известняком</w:t>
            </w:r>
          </w:p>
        </w:tc>
        <w:tc>
          <w:tcPr>
            <w:tcW w:w="918" w:type="pct"/>
            <w:gridSpan w:val="3"/>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38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Среднее</w:t>
            </w:r>
          </w:p>
        </w:tc>
        <w:tc>
          <w:tcPr>
            <w:tcW w:w="7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4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6"/>
              </w:rPr>
              <w:t>Безыскровое</w:t>
            </w:r>
          </w:p>
        </w:tc>
        <w:tc>
          <w:tcPr>
            <w:tcW w:w="50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8"/>
              </w:rPr>
              <w:t>»</w:t>
            </w:r>
          </w:p>
        </w:tc>
        <w:tc>
          <w:tcPr>
            <w:tcW w:w="4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8"/>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Асфальтобетонное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r w:rsidRPr="00422E7B">
              <w:rPr>
                <w:color w:val="000000"/>
                <w:szCs w:val="16"/>
                <w:vertAlign w:val="superscript"/>
              </w:rPr>
              <w:t>1</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Мозаично-бетонное (терраццо)</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Срелнеочи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Поливинилацетатце</w:t>
            </w:r>
            <w:r w:rsidRPr="00422E7B">
              <w:rPr>
                <w:color w:val="000000"/>
                <w:szCs w:val="16"/>
              </w:rPr>
              <w:softHyphen/>
              <w:t>ментно-бетонное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Латексцементно-бетонное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Кислотостойкий бетон на жидком стекле с уплотняющей добавкой</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Искрящее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Жаростойкий бетон на портландцементе с хромитом и заполнителем из шлака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Легкобетонное с латексцементным покрытием</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r w:rsidRPr="00422E7B">
              <w:rPr>
                <w:color w:val="000000"/>
                <w:szCs w:val="16"/>
                <w:vertAlign w:val="superscript"/>
              </w:rPr>
              <w:t>1</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Известняково-керамзитовое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Практически неочищаемое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Ксилолитовое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Поливинилацетат</w:t>
            </w:r>
            <w:r w:rsidRPr="00422E7B">
              <w:rPr>
                <w:color w:val="000000"/>
                <w:szCs w:val="16"/>
              </w:rPr>
              <w:softHyphen/>
              <w:t>цементно-опилочное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Не 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Не 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Безыскровое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14</w:t>
            </w:r>
          </w:p>
        </w:tc>
        <w:tc>
          <w:tcPr>
            <w:tcW w:w="77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 xml:space="preserve">Эпоксидное или </w:t>
            </w:r>
            <w:r w:rsidRPr="00422E7B">
              <w:rPr>
                <w:color w:val="000000"/>
                <w:szCs w:val="16"/>
              </w:rPr>
              <w:lastRenderedPageBreak/>
              <w:t>полиуретановое мастичное наливное</w:t>
            </w:r>
          </w:p>
        </w:tc>
        <w:tc>
          <w:tcPr>
            <w:tcW w:w="3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lastRenderedPageBreak/>
              <w:t xml:space="preserve">Не </w:t>
            </w:r>
            <w:r w:rsidRPr="00422E7B">
              <w:rPr>
                <w:color w:val="000000"/>
                <w:szCs w:val="16"/>
              </w:rPr>
              <w:lastRenderedPageBreak/>
              <w:t>соответ</w:t>
            </w:r>
            <w:r w:rsidRPr="00422E7B">
              <w:rPr>
                <w:color w:val="000000"/>
                <w:szCs w:val="16"/>
              </w:rPr>
              <w:softHyphen/>
              <w:t>ствует</w:t>
            </w:r>
          </w:p>
        </w:tc>
        <w:tc>
          <w:tcPr>
            <w:tcW w:w="612" w:type="pct"/>
            <w:gridSpan w:val="2"/>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lastRenderedPageBreak/>
              <w:t>Соответствует</w:t>
            </w:r>
          </w:p>
        </w:tc>
        <w:tc>
          <w:tcPr>
            <w:tcW w:w="38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Беспыльное</w:t>
            </w:r>
          </w:p>
        </w:tc>
        <w:tc>
          <w:tcPr>
            <w:tcW w:w="7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Неэлектропроводное</w:t>
            </w:r>
          </w:p>
        </w:tc>
        <w:tc>
          <w:tcPr>
            <w:tcW w:w="4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Накапливает</w:t>
            </w:r>
          </w:p>
        </w:tc>
        <w:tc>
          <w:tcPr>
            <w:tcW w:w="54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Безыскровое</w:t>
            </w:r>
            <w:r w:rsidRPr="00422E7B">
              <w:rPr>
                <w:color w:val="000000"/>
                <w:szCs w:val="16"/>
                <w:vertAlign w:val="superscript"/>
              </w:rPr>
              <w:t>3</w:t>
            </w:r>
          </w:p>
        </w:tc>
        <w:tc>
          <w:tcPr>
            <w:tcW w:w="50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Легкоочи</w:t>
            </w:r>
            <w:r w:rsidRPr="00422E7B">
              <w:rPr>
                <w:color w:val="000000"/>
                <w:szCs w:val="16"/>
              </w:rPr>
              <w:softHyphen/>
            </w:r>
            <w:r w:rsidRPr="00422E7B">
              <w:rPr>
                <w:color w:val="000000"/>
                <w:szCs w:val="16"/>
              </w:rPr>
              <w:lastRenderedPageBreak/>
              <w:t>щаемое</w:t>
            </w:r>
          </w:p>
        </w:tc>
        <w:tc>
          <w:tcPr>
            <w:tcW w:w="4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lastRenderedPageBreak/>
              <w:t>Легкоочи</w:t>
            </w:r>
            <w:r w:rsidRPr="00422E7B">
              <w:rPr>
                <w:color w:val="000000"/>
                <w:szCs w:val="16"/>
              </w:rPr>
              <w:softHyphen/>
            </w:r>
            <w:r w:rsidRPr="00422E7B">
              <w:rPr>
                <w:color w:val="000000"/>
                <w:szCs w:val="16"/>
              </w:rPr>
              <w:lastRenderedPageBreak/>
              <w:t>щаемое</w:t>
            </w:r>
          </w:p>
        </w:tc>
      </w:tr>
      <w:tr w:rsidR="00881B06" w:rsidRPr="00422E7B">
        <w:trPr>
          <w:trHeight w:val="20"/>
          <w:jc w:val="center"/>
        </w:trPr>
        <w:tc>
          <w:tcPr>
            <w:tcW w:w="16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77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То же, антистатическое</w:t>
            </w:r>
          </w:p>
        </w:tc>
        <w:tc>
          <w:tcPr>
            <w:tcW w:w="918" w:type="pct"/>
            <w:gridSpan w:val="3"/>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Соответствует</w:t>
            </w:r>
          </w:p>
        </w:tc>
        <w:tc>
          <w:tcPr>
            <w:tcW w:w="38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b/>
                <w:bCs/>
                <w:color w:val="000000"/>
                <w:szCs w:val="18"/>
              </w:rPr>
              <w:t>»</w:t>
            </w:r>
          </w:p>
        </w:tc>
        <w:tc>
          <w:tcPr>
            <w:tcW w:w="7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Неэлектропроводное (антистатическое)</w:t>
            </w:r>
          </w:p>
        </w:tc>
        <w:tc>
          <w:tcPr>
            <w:tcW w:w="4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 накапливает</w:t>
            </w:r>
          </w:p>
        </w:tc>
        <w:tc>
          <w:tcPr>
            <w:tcW w:w="54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szCs w:val="18"/>
              </w:rPr>
              <w:t>»</w:t>
            </w:r>
          </w:p>
        </w:tc>
        <w:tc>
          <w:tcPr>
            <w:tcW w:w="50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szCs w:val="18"/>
              </w:rPr>
              <w:t>»</w:t>
            </w:r>
          </w:p>
        </w:tc>
        <w:tc>
          <w:tcPr>
            <w:tcW w:w="4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b/>
                <w:bCs/>
                <w:color w:val="000000"/>
                <w:szCs w:val="18"/>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Стальные плиты по прослойке из мелкозернистого бетона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Искрящее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Чугунные дырчатые плиты по прослойке из мелкозернистого бетона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Чугунные плиты с опорными выступами по прослойке из песка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Торцевое на битумной мастике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Практически неочищаемое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Практически неочищаемое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Цементно-бетонные плиты по прослойке из цементно-песчаного раствора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r w:rsidRPr="00422E7B">
              <w:rPr>
                <w:color w:val="000000"/>
                <w:szCs w:val="16"/>
                <w:vertAlign w:val="superscript"/>
              </w:rPr>
              <w:t>1</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Мозаично-бетонные плиты по прослойке из цементно-песчаного раствора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21</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из жаростойкого бетона на портландцементе с хромитом и заполнителем из шлака по прослойке из песка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Искрящее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природного камня изверженных пород (гранита и т.д.) по прослойке из цементно-песчаного раствора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Легкоочи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23</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из керамогранита</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Беспыльное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Легкоочи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24</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Керамические плитки</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Средпеочи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Керамические кислотоупорные плитки</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26</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 xml:space="preserve">Кислотоупорный кирпич </w:t>
            </w:r>
            <w:r w:rsidRPr="00422E7B">
              <w:rPr>
                <w:color w:val="000000"/>
                <w:szCs w:val="16"/>
              </w:rPr>
              <w:lastRenderedPageBreak/>
              <w:t>плашмя</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lastRenderedPageBreak/>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lastRenderedPageBreak/>
              <w:t>27</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Кислотоупорный кирпич на ребро</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Условно электропроводное</w:t>
            </w:r>
            <w:r w:rsidRPr="00422E7B">
              <w:rPr>
                <w:color w:val="000000"/>
                <w:szCs w:val="16"/>
                <w:vertAlign w:val="superscript"/>
              </w:rPr>
              <w:t>2</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Искряшее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Легкоочи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28</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Дощатое (окрашенное)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Тоже</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Безыскровое</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29</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Паркетные доски и щиты</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Штучный и наборный паркет</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31</w:t>
            </w:r>
          </w:p>
        </w:tc>
        <w:tc>
          <w:tcPr>
            <w:tcW w:w="77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Линолеум</w:t>
            </w:r>
          </w:p>
        </w:tc>
        <w:tc>
          <w:tcPr>
            <w:tcW w:w="3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Не соответ</w:t>
            </w:r>
            <w:r w:rsidRPr="00422E7B">
              <w:rPr>
                <w:color w:val="000000"/>
                <w:szCs w:val="16"/>
              </w:rPr>
              <w:softHyphen/>
              <w:t>ствует</w:t>
            </w:r>
          </w:p>
        </w:tc>
        <w:tc>
          <w:tcPr>
            <w:tcW w:w="612" w:type="pct"/>
            <w:gridSpan w:val="2"/>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Соответствует</w:t>
            </w:r>
          </w:p>
        </w:tc>
        <w:tc>
          <w:tcPr>
            <w:tcW w:w="38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Беспыльное</w:t>
            </w:r>
          </w:p>
        </w:tc>
        <w:tc>
          <w:tcPr>
            <w:tcW w:w="7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Неэлектропроводное</w:t>
            </w:r>
          </w:p>
        </w:tc>
        <w:tc>
          <w:tcPr>
            <w:tcW w:w="4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Накапливает</w:t>
            </w:r>
          </w:p>
        </w:tc>
        <w:tc>
          <w:tcPr>
            <w:tcW w:w="54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c>
          <w:tcPr>
            <w:tcW w:w="50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c>
          <w:tcPr>
            <w:tcW w:w="4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Легкоочи</w:t>
            </w:r>
            <w:r w:rsidRPr="00422E7B">
              <w:rPr>
                <w:color w:val="000000"/>
                <w:szCs w:val="16"/>
              </w:rPr>
              <w:softHyphen/>
              <w:t>щаемое</w:t>
            </w:r>
          </w:p>
        </w:tc>
      </w:tr>
      <w:tr w:rsidR="00881B06" w:rsidRPr="00422E7B">
        <w:trPr>
          <w:trHeight w:val="20"/>
          <w:jc w:val="center"/>
        </w:trPr>
        <w:tc>
          <w:tcPr>
            <w:tcW w:w="16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77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Линолеум антистатический</w:t>
            </w:r>
          </w:p>
        </w:tc>
        <w:tc>
          <w:tcPr>
            <w:tcW w:w="918" w:type="pct"/>
            <w:gridSpan w:val="3"/>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Соответствует</w:t>
            </w:r>
          </w:p>
        </w:tc>
        <w:tc>
          <w:tcPr>
            <w:tcW w:w="38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c>
          <w:tcPr>
            <w:tcW w:w="7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То же, антистатическое</w:t>
            </w:r>
          </w:p>
        </w:tc>
        <w:tc>
          <w:tcPr>
            <w:tcW w:w="4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color w:val="000000"/>
                <w:szCs w:val="16"/>
              </w:rPr>
              <w:t>Не накапливает</w:t>
            </w:r>
          </w:p>
        </w:tc>
        <w:tc>
          <w:tcPr>
            <w:tcW w:w="54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c>
          <w:tcPr>
            <w:tcW w:w="50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c>
          <w:tcPr>
            <w:tcW w:w="4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32</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Плитки поливинилхло</w:t>
            </w:r>
            <w:r w:rsidRPr="00422E7B">
              <w:rPr>
                <w:color w:val="000000"/>
                <w:szCs w:val="16"/>
              </w:rPr>
              <w:softHyphen/>
              <w:t>ридные</w:t>
            </w:r>
          </w:p>
        </w:tc>
        <w:tc>
          <w:tcPr>
            <w:tcW w:w="612"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 соответствует</w:t>
            </w:r>
          </w:p>
        </w:tc>
        <w:tc>
          <w:tcPr>
            <w:tcW w:w="3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aps/>
                <w:color w:val="000000"/>
                <w:szCs w:val="16"/>
              </w:rPr>
              <w:t>с</w:t>
            </w:r>
            <w:r w:rsidRPr="00422E7B">
              <w:rPr>
                <w:color w:val="000000"/>
                <w:szCs w:val="16"/>
              </w:rPr>
              <w:t>оответ</w:t>
            </w:r>
            <w:r w:rsidRPr="00422E7B">
              <w:rPr>
                <w:color w:val="000000"/>
                <w:szCs w:val="16"/>
              </w:rPr>
              <w:softHyphen/>
              <w:t>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szCs w:val="18"/>
              </w:rPr>
            </w:pPr>
            <w:r w:rsidRPr="00422E7B">
              <w:rPr>
                <w:b/>
                <w:bCs/>
                <w:color w:val="000000"/>
                <w:szCs w:val="18"/>
              </w:rPr>
              <w:t>»</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33</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резиновые, резинокордовые и резинокордобитумные</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aps/>
                <w:color w:val="000000"/>
                <w:szCs w:val="16"/>
              </w:rPr>
            </w:pPr>
            <w:r w:rsidRPr="00422E7B">
              <w:rPr>
                <w:color w:val="000000"/>
                <w:szCs w:val="16"/>
              </w:rPr>
              <w:t>Не 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szCs w:val="18"/>
              </w:rPr>
            </w:pPr>
            <w:r w:rsidRPr="00422E7B">
              <w:rPr>
                <w:color w:val="000000"/>
                <w:szCs w:val="16"/>
              </w:rPr>
              <w:t>Малое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Неэлектропроводное</w:t>
            </w:r>
            <w:r w:rsidRPr="00422E7B">
              <w:rPr>
                <w:color w:val="000000"/>
                <w:szCs w:val="16"/>
                <w:vertAlign w:val="superscript"/>
              </w:rPr>
              <w:t xml:space="preserve">5 </w:t>
            </w:r>
            <w:r w:rsidRPr="00422E7B">
              <w:rPr>
                <w:color w:val="000000"/>
                <w:szCs w:val="16"/>
              </w:rPr>
              <w:t>(антистатическое)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4"/>
              </w:rPr>
              <w:t>Не накапливает</w:t>
            </w:r>
            <w:r w:rsidRPr="00422E7B">
              <w:rPr>
                <w:color w:val="000000"/>
                <w:szCs w:val="14"/>
                <w:vertAlign w:val="superscript"/>
              </w:rPr>
              <w:t>5</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Рулонное на основе химических волокон</w:t>
            </w:r>
          </w:p>
        </w:tc>
        <w:tc>
          <w:tcPr>
            <w:tcW w:w="918"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Тоже</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Среднее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Неэлектропроводное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Накапливает</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Трудноочи</w:t>
            </w:r>
            <w:r w:rsidRPr="00422E7B">
              <w:rPr>
                <w:color w:val="000000"/>
                <w:szCs w:val="16"/>
              </w:rPr>
              <w:softHyphen/>
              <w:t>щаемое</w:t>
            </w:r>
          </w:p>
        </w:tc>
      </w:tr>
      <w:tr w:rsidR="00881B06" w:rsidRPr="00422E7B">
        <w:trPr>
          <w:trHeight w:val="20"/>
          <w:jc w:val="center"/>
        </w:trPr>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35</w:t>
            </w:r>
          </w:p>
        </w:tc>
        <w:tc>
          <w:tcPr>
            <w:tcW w:w="77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Ламинат</w:t>
            </w:r>
          </w:p>
        </w:tc>
        <w:tc>
          <w:tcPr>
            <w:tcW w:w="3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 соответ</w:t>
            </w:r>
            <w:r w:rsidRPr="00422E7B">
              <w:rPr>
                <w:color w:val="000000"/>
                <w:szCs w:val="16"/>
              </w:rPr>
              <w:softHyphen/>
              <w:t>ствует</w:t>
            </w:r>
          </w:p>
        </w:tc>
        <w:tc>
          <w:tcPr>
            <w:tcW w:w="612"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Соответствует</w:t>
            </w:r>
          </w:p>
        </w:tc>
        <w:tc>
          <w:tcPr>
            <w:tcW w:w="38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Беспыльное</w:t>
            </w:r>
          </w:p>
        </w:tc>
        <w:tc>
          <w:tcPr>
            <w:tcW w:w="7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То же</w:t>
            </w:r>
          </w:p>
        </w:tc>
        <w:tc>
          <w:tcPr>
            <w:tcW w:w="4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4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50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Легкоочи</w:t>
            </w:r>
            <w:r w:rsidRPr="00422E7B">
              <w:rPr>
                <w:color w:val="000000"/>
                <w:szCs w:val="16"/>
              </w:rPr>
              <w:softHyphen/>
              <w:t>щаемое</w:t>
            </w:r>
          </w:p>
        </w:tc>
        <w:tc>
          <w:tcPr>
            <w:tcW w:w="4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r>
      <w:tr w:rsidR="00881B06" w:rsidRPr="00422E7B">
        <w:trPr>
          <w:trHeight w:val="20"/>
          <w:jc w:val="center"/>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ind w:firstLine="284"/>
              <w:jc w:val="both"/>
              <w:rPr>
                <w:color w:val="000000"/>
                <w:szCs w:val="16"/>
              </w:rPr>
            </w:pPr>
            <w:r w:rsidRPr="00422E7B">
              <w:rPr>
                <w:color w:val="000000"/>
                <w:szCs w:val="16"/>
                <w:vertAlign w:val="superscript"/>
              </w:rPr>
              <w:t>1</w:t>
            </w:r>
            <w:r w:rsidRPr="00422E7B">
              <w:rPr>
                <w:color w:val="000000"/>
                <w:szCs w:val="16"/>
              </w:rPr>
              <w:t xml:space="preserve"> В случае применения безыскровых наполнителей (заполнителей) и песка.</w:t>
            </w:r>
          </w:p>
          <w:p w:rsidR="00881B06" w:rsidRPr="00422E7B" w:rsidRDefault="00881B06">
            <w:pPr>
              <w:shd w:val="clear" w:color="auto" w:fill="FFFFFF"/>
              <w:ind w:firstLine="284"/>
              <w:jc w:val="both"/>
              <w:rPr>
                <w:color w:val="000000"/>
                <w:szCs w:val="16"/>
              </w:rPr>
            </w:pPr>
            <w:r w:rsidRPr="00422E7B">
              <w:rPr>
                <w:color w:val="000000"/>
                <w:szCs w:val="16"/>
                <w:vertAlign w:val="superscript"/>
              </w:rPr>
              <w:t>2</w:t>
            </w:r>
            <w:r w:rsidRPr="00422E7B">
              <w:rPr>
                <w:color w:val="000000"/>
                <w:szCs w:val="16"/>
              </w:rPr>
              <w:t xml:space="preserve"> Приобретает способность проводить электрический ток при увлажнении.</w:t>
            </w:r>
          </w:p>
          <w:p w:rsidR="00881B06" w:rsidRPr="00422E7B" w:rsidRDefault="00881B06">
            <w:pPr>
              <w:shd w:val="clear" w:color="auto" w:fill="FFFFFF"/>
              <w:ind w:firstLine="284"/>
              <w:jc w:val="both"/>
              <w:rPr>
                <w:color w:val="000000"/>
                <w:szCs w:val="16"/>
              </w:rPr>
            </w:pPr>
            <w:r w:rsidRPr="00422E7B">
              <w:rPr>
                <w:color w:val="000000"/>
                <w:szCs w:val="16"/>
                <w:vertAlign w:val="superscript"/>
              </w:rPr>
              <w:t>3</w:t>
            </w:r>
            <w:r w:rsidRPr="00422E7B">
              <w:rPr>
                <w:color w:val="000000"/>
                <w:szCs w:val="16"/>
              </w:rPr>
              <w:t xml:space="preserve"> Являются неискрящими при использовании мелкодисперсных (порошкообразных) наполнителей.</w:t>
            </w:r>
          </w:p>
          <w:p w:rsidR="00881B06" w:rsidRPr="00422E7B" w:rsidRDefault="00881B06">
            <w:pPr>
              <w:shd w:val="clear" w:color="auto" w:fill="FFFFFF"/>
              <w:ind w:firstLine="284"/>
              <w:jc w:val="both"/>
              <w:rPr>
                <w:color w:val="000000"/>
                <w:szCs w:val="16"/>
              </w:rPr>
            </w:pPr>
            <w:r w:rsidRPr="00422E7B">
              <w:rPr>
                <w:color w:val="000000"/>
                <w:szCs w:val="16"/>
                <w:vertAlign w:val="superscript"/>
              </w:rPr>
              <w:t>4</w:t>
            </w:r>
            <w:r w:rsidRPr="00422E7B">
              <w:rPr>
                <w:color w:val="000000"/>
                <w:szCs w:val="16"/>
              </w:rPr>
              <w:t xml:space="preserve"> Электропроводное - удельное поверхностное электросопротивление менее 10</w:t>
            </w:r>
            <w:r w:rsidRPr="00422E7B">
              <w:rPr>
                <w:color w:val="000000"/>
                <w:szCs w:val="16"/>
                <w:vertAlign w:val="superscript"/>
              </w:rPr>
              <w:t>6</w:t>
            </w:r>
            <w:r w:rsidRPr="00422E7B">
              <w:rPr>
                <w:color w:val="000000"/>
                <w:szCs w:val="16"/>
              </w:rPr>
              <w:t xml:space="preserve"> Ом, антистатическое - 10</w:t>
            </w:r>
            <w:r w:rsidRPr="00422E7B">
              <w:rPr>
                <w:color w:val="000000"/>
                <w:szCs w:val="16"/>
                <w:vertAlign w:val="superscript"/>
              </w:rPr>
              <w:t>6</w:t>
            </w:r>
            <w:r w:rsidRPr="00422E7B">
              <w:rPr>
                <w:color w:val="000000"/>
                <w:szCs w:val="16"/>
              </w:rPr>
              <w:t xml:space="preserve"> - 10</w:t>
            </w:r>
            <w:r w:rsidRPr="00422E7B">
              <w:rPr>
                <w:color w:val="000000"/>
                <w:szCs w:val="16"/>
                <w:vertAlign w:val="superscript"/>
              </w:rPr>
              <w:t>9</w:t>
            </w:r>
            <w:r w:rsidRPr="00422E7B">
              <w:rPr>
                <w:color w:val="000000"/>
                <w:szCs w:val="16"/>
              </w:rPr>
              <w:t xml:space="preserve"> Ом, неэлектропроводное - более 10</w:t>
            </w:r>
            <w:r w:rsidRPr="00422E7B">
              <w:rPr>
                <w:color w:val="000000"/>
                <w:szCs w:val="16"/>
                <w:vertAlign w:val="superscript"/>
              </w:rPr>
              <w:t>9</w:t>
            </w:r>
            <w:r w:rsidRPr="00422E7B">
              <w:rPr>
                <w:color w:val="000000"/>
                <w:szCs w:val="16"/>
              </w:rPr>
              <w:t xml:space="preserve"> Ом.</w:t>
            </w:r>
          </w:p>
          <w:p w:rsidR="00881B06" w:rsidRPr="00422E7B" w:rsidRDefault="00881B06">
            <w:pPr>
              <w:shd w:val="clear" w:color="auto" w:fill="FFFFFF"/>
              <w:spacing w:after="120"/>
              <w:ind w:firstLine="284"/>
              <w:jc w:val="both"/>
              <w:rPr>
                <w:b/>
                <w:bCs/>
                <w:color w:val="000000"/>
              </w:rPr>
            </w:pPr>
            <w:r w:rsidRPr="00422E7B">
              <w:rPr>
                <w:color w:val="000000"/>
                <w:szCs w:val="16"/>
                <w:vertAlign w:val="superscript"/>
              </w:rPr>
              <w:t>5</w:t>
            </w:r>
            <w:r w:rsidRPr="00422E7B">
              <w:rPr>
                <w:color w:val="000000"/>
                <w:szCs w:val="16"/>
              </w:rPr>
              <w:t xml:space="preserve"> При применении при изготовлении плит электропроводной или антистатической резины.</w:t>
            </w:r>
          </w:p>
        </w:tc>
      </w:tr>
    </w:tbl>
    <w:p w:rsidR="00881B06" w:rsidRPr="00422E7B" w:rsidRDefault="00881B06">
      <w:pPr>
        <w:pStyle w:val="1"/>
        <w:ind w:firstLine="0"/>
        <w:jc w:val="center"/>
        <w:rPr>
          <w:color w:val="000000"/>
        </w:rPr>
      </w:pPr>
      <w:bookmarkStart w:id="25" w:name="_Приложение_Г_(обязательное)"/>
      <w:bookmarkStart w:id="26" w:name="_Toc288828733"/>
      <w:bookmarkEnd w:id="25"/>
      <w:r w:rsidRPr="00422E7B">
        <w:rPr>
          <w:color w:val="000000"/>
        </w:rPr>
        <w:t>Приложение Г</w:t>
      </w:r>
      <w:r w:rsidRPr="00422E7B">
        <w:rPr>
          <w:color w:val="000000"/>
        </w:rPr>
        <w:br/>
        <w:t>(обязательное)</w:t>
      </w:r>
      <w:bookmarkEnd w:id="26"/>
    </w:p>
    <w:p w:rsidR="00881B06" w:rsidRPr="00422E7B" w:rsidRDefault="00881B06">
      <w:pPr>
        <w:pStyle w:val="1"/>
        <w:ind w:firstLine="0"/>
        <w:jc w:val="center"/>
        <w:rPr>
          <w:color w:val="000000"/>
        </w:rPr>
      </w:pPr>
      <w:bookmarkStart w:id="27" w:name="_Toc288828734"/>
      <w:r w:rsidRPr="00422E7B">
        <w:rPr>
          <w:color w:val="000000"/>
        </w:rPr>
        <w:t>Тип прослойки в полах</w:t>
      </w:r>
      <w:bookmarkEnd w:id="27"/>
    </w:p>
    <w:tbl>
      <w:tblPr>
        <w:tblW w:w="5000" w:type="pct"/>
        <w:jc w:val="center"/>
        <w:tblBorders>
          <w:top w:val="single" w:sz="6" w:space="0" w:color="auto"/>
          <w:left w:val="single" w:sz="6" w:space="0" w:color="auto"/>
          <w:bottom w:val="single" w:sz="6" w:space="0" w:color="auto"/>
          <w:right w:val="single" w:sz="6" w:space="0" w:color="auto"/>
        </w:tblBorders>
        <w:tblCellMar>
          <w:left w:w="40" w:type="dxa"/>
          <w:right w:w="40" w:type="dxa"/>
        </w:tblCellMar>
        <w:tblLook w:val="04A0"/>
      </w:tblPr>
      <w:tblGrid>
        <w:gridCol w:w="1600"/>
        <w:gridCol w:w="2097"/>
        <w:gridCol w:w="1037"/>
        <w:gridCol w:w="1145"/>
        <w:gridCol w:w="1052"/>
        <w:gridCol w:w="1069"/>
        <w:gridCol w:w="1183"/>
        <w:gridCol w:w="1157"/>
        <w:gridCol w:w="1025"/>
        <w:gridCol w:w="1131"/>
        <w:gridCol w:w="1028"/>
        <w:gridCol w:w="1122"/>
      </w:tblGrid>
      <w:tr w:rsidR="00881B06" w:rsidRPr="00422E7B">
        <w:trPr>
          <w:trHeight w:val="20"/>
          <w:jc w:val="center"/>
        </w:trPr>
        <w:tc>
          <w:tcPr>
            <w:tcW w:w="54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Материал прослойки</w:t>
            </w:r>
          </w:p>
        </w:tc>
        <w:tc>
          <w:tcPr>
            <w:tcW w:w="71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Возможный материал покрытия пола</w:t>
            </w:r>
          </w:p>
        </w:tc>
        <w:tc>
          <w:tcPr>
            <w:tcW w:w="35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Рекомен</w:t>
            </w:r>
            <w:r w:rsidRPr="00422E7B">
              <w:rPr>
                <w:color w:val="000000"/>
                <w:szCs w:val="16"/>
              </w:rPr>
              <w:softHyphen/>
              <w:t>дуемая толщина прослойки, мм</w:t>
            </w:r>
          </w:p>
        </w:tc>
        <w:tc>
          <w:tcPr>
            <w:tcW w:w="3001"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Предельно допускаемая интенсивность воздействий на иол жидкостей</w:t>
            </w:r>
          </w:p>
        </w:tc>
        <w:tc>
          <w:tcPr>
            <w:tcW w:w="38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Нагрев пола до температу</w:t>
            </w:r>
            <w:r w:rsidRPr="00422E7B">
              <w:rPr>
                <w:color w:val="000000"/>
                <w:szCs w:val="16"/>
              </w:rPr>
              <w:softHyphen/>
              <w:t>ры, °С</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воды и растворов нейтраль</w:t>
            </w:r>
            <w:r w:rsidRPr="00422E7B">
              <w:rPr>
                <w:color w:val="000000"/>
                <w:szCs w:val="16"/>
              </w:rPr>
              <w:softHyphen/>
              <w:t>ной реакции</w:t>
            </w:r>
          </w:p>
        </w:tc>
        <w:tc>
          <w:tcPr>
            <w:tcW w:w="35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минераль</w:t>
            </w:r>
            <w:r w:rsidRPr="00422E7B">
              <w:rPr>
                <w:color w:val="000000"/>
                <w:szCs w:val="16"/>
              </w:rPr>
              <w:softHyphen/>
              <w:t>ных масел и эмульсий из них</w:t>
            </w:r>
          </w:p>
        </w:tc>
        <w:tc>
          <w:tcPr>
            <w:tcW w:w="36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органиче</w:t>
            </w:r>
            <w:r w:rsidRPr="00422E7B">
              <w:rPr>
                <w:color w:val="000000"/>
                <w:szCs w:val="16"/>
              </w:rPr>
              <w:softHyphen/>
              <w:t>ских рас</w:t>
            </w:r>
            <w:r w:rsidRPr="00422E7B">
              <w:rPr>
                <w:color w:val="000000"/>
                <w:szCs w:val="16"/>
              </w:rPr>
              <w:softHyphen/>
              <w:t>творителей</w:t>
            </w:r>
          </w:p>
        </w:tc>
        <w:tc>
          <w:tcPr>
            <w:tcW w:w="40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веществ животного происхож</w:t>
            </w:r>
            <w:r w:rsidRPr="00422E7B">
              <w:rPr>
                <w:color w:val="000000"/>
                <w:szCs w:val="16"/>
              </w:rPr>
              <w:softHyphen/>
              <w:t>дения</w:t>
            </w:r>
          </w:p>
        </w:tc>
        <w:tc>
          <w:tcPr>
            <w:tcW w:w="74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кислот</w:t>
            </w:r>
          </w:p>
        </w:tc>
        <w:tc>
          <w:tcPr>
            <w:tcW w:w="73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widowControl/>
              <w:autoSpaceDE/>
              <w:adjustRightInd/>
              <w:jc w:val="center"/>
              <w:rPr>
                <w:color w:val="000000"/>
                <w:szCs w:val="24"/>
              </w:rPr>
            </w:pPr>
            <w:r w:rsidRPr="00422E7B">
              <w:rPr>
                <w:color w:val="000000"/>
                <w:szCs w:val="16"/>
              </w:rPr>
              <w:t>щелочей</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3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39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концен</w:t>
            </w:r>
            <w:r w:rsidRPr="00422E7B">
              <w:rPr>
                <w:color w:val="000000"/>
                <w:szCs w:val="16"/>
              </w:rPr>
              <w:softHyphen/>
              <w:t>трация, %, не более</w:t>
            </w:r>
          </w:p>
        </w:tc>
        <w:tc>
          <w:tcPr>
            <w:tcW w:w="35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интенсив</w:t>
            </w:r>
            <w:r w:rsidRPr="00422E7B">
              <w:rPr>
                <w:color w:val="000000"/>
                <w:szCs w:val="16"/>
              </w:rPr>
              <w:softHyphen/>
              <w:t>ность</w:t>
            </w:r>
          </w:p>
        </w:tc>
        <w:tc>
          <w:tcPr>
            <w:tcW w:w="3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концен</w:t>
            </w:r>
            <w:r w:rsidRPr="00422E7B">
              <w:rPr>
                <w:color w:val="000000"/>
                <w:szCs w:val="16"/>
              </w:rPr>
              <w:softHyphen/>
              <w:t>трация, %, не более</w:t>
            </w:r>
          </w:p>
        </w:tc>
        <w:tc>
          <w:tcPr>
            <w:tcW w:w="35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интенсив</w:t>
            </w:r>
            <w:r w:rsidRPr="00422E7B">
              <w:rPr>
                <w:color w:val="000000"/>
                <w:szCs w:val="16"/>
              </w:rPr>
              <w:softHyphen/>
              <w:t>ность</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54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w:t>
            </w:r>
          </w:p>
        </w:tc>
        <w:tc>
          <w:tcPr>
            <w:tcW w:w="7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2</w:t>
            </w:r>
          </w:p>
        </w:tc>
        <w:tc>
          <w:tcPr>
            <w:tcW w:w="3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3</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4</w:t>
            </w:r>
          </w:p>
        </w:tc>
        <w:tc>
          <w:tcPr>
            <w:tcW w:w="3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5</w:t>
            </w:r>
          </w:p>
        </w:tc>
        <w:tc>
          <w:tcPr>
            <w:tcW w:w="36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6</w:t>
            </w:r>
          </w:p>
        </w:tc>
        <w:tc>
          <w:tcPr>
            <w:tcW w:w="40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7</w:t>
            </w:r>
          </w:p>
        </w:tc>
        <w:tc>
          <w:tcPr>
            <w:tcW w:w="39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8</w:t>
            </w:r>
          </w:p>
        </w:tc>
        <w:tc>
          <w:tcPr>
            <w:tcW w:w="35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9</w:t>
            </w:r>
          </w:p>
        </w:tc>
        <w:tc>
          <w:tcPr>
            <w:tcW w:w="3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10</w:t>
            </w:r>
          </w:p>
        </w:tc>
        <w:tc>
          <w:tcPr>
            <w:tcW w:w="35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11</w:t>
            </w:r>
          </w:p>
        </w:tc>
        <w:tc>
          <w:tcPr>
            <w:tcW w:w="38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6"/>
              </w:rPr>
              <w:t>12</w:t>
            </w:r>
          </w:p>
        </w:tc>
      </w:tr>
      <w:tr w:rsidR="00881B06" w:rsidRPr="00422E7B">
        <w:trPr>
          <w:trHeight w:val="20"/>
          <w:jc w:val="center"/>
        </w:trPr>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Цементно-</w:t>
            </w:r>
            <w:r w:rsidRPr="00422E7B">
              <w:rPr>
                <w:color w:val="000000"/>
                <w:szCs w:val="16"/>
              </w:rPr>
              <w:lastRenderedPageBreak/>
              <w:t>песчаный раствор</w:t>
            </w:r>
          </w:p>
        </w:tc>
        <w:tc>
          <w:tcPr>
            <w:tcW w:w="7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lastRenderedPageBreak/>
              <w:t xml:space="preserve">Плиты бетонные, </w:t>
            </w:r>
            <w:r w:rsidRPr="00422E7B">
              <w:rPr>
                <w:color w:val="000000"/>
                <w:szCs w:val="16"/>
              </w:rPr>
              <w:lastRenderedPageBreak/>
              <w:t>мозаично-бетонные</w:t>
            </w:r>
          </w:p>
        </w:tc>
        <w:tc>
          <w:tcPr>
            <w:tcW w:w="35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lastRenderedPageBreak/>
              <w:t>10-15</w:t>
            </w:r>
          </w:p>
        </w:tc>
        <w:tc>
          <w:tcPr>
            <w:tcW w:w="39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5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40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r>
            <w:r w:rsidRPr="00422E7B">
              <w:rPr>
                <w:color w:val="000000"/>
                <w:szCs w:val="16"/>
              </w:rPr>
              <w:lastRenderedPageBreak/>
              <w:t>кается</w:t>
            </w:r>
          </w:p>
        </w:tc>
        <w:tc>
          <w:tcPr>
            <w:tcW w:w="3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lastRenderedPageBreak/>
              <w:t>8</w:t>
            </w:r>
          </w:p>
        </w:tc>
        <w:tc>
          <w:tcPr>
            <w:tcW w:w="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8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lastRenderedPageBreak/>
              <w:t>Цементно-песчаный раствор с добавкой латекса</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бетонные, мозаично-бетонные, из природного камня</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10-15</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u w:val="single"/>
              </w:rPr>
            </w:pPr>
            <w:r w:rsidRPr="00422E7B">
              <w:rPr>
                <w:color w:val="000000"/>
                <w:szCs w:val="16"/>
                <w:u w:val="single"/>
              </w:rPr>
              <w:t>0</w:t>
            </w:r>
            <w:r w:rsidRPr="00422E7B">
              <w:rPr>
                <w:color w:val="000000"/>
                <w:szCs w:val="16"/>
                <w:u w:val="single"/>
                <w:vertAlign w:val="superscript"/>
              </w:rPr>
              <w:t>1</w:t>
            </w:r>
          </w:p>
          <w:p w:rsidR="00881B06" w:rsidRPr="00422E7B" w:rsidRDefault="00881B06">
            <w:pPr>
              <w:shd w:val="clear" w:color="auto" w:fill="FFFFFF"/>
              <w:jc w:val="center"/>
              <w:rPr>
                <w:color w:val="000000"/>
              </w:rPr>
            </w:pPr>
            <w:r w:rsidRPr="00422E7B">
              <w:rPr>
                <w:color w:val="000000"/>
                <w:szCs w:val="16"/>
              </w:rPr>
              <w:t>10</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w:t>
            </w:r>
            <w:r w:rsidRPr="00422E7B">
              <w:rPr>
                <w:color w:val="000000"/>
                <w:szCs w:val="16"/>
                <w:vertAlign w:val="superscript"/>
              </w:rPr>
              <w:t>2</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Цементный клей</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Плиты из природного камня, плитки керамические, керамогранитные и каменные литые</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2-3</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u w:val="single"/>
              </w:rPr>
            </w:pPr>
            <w:r w:rsidRPr="00422E7B">
              <w:rPr>
                <w:color w:val="000000"/>
                <w:szCs w:val="16"/>
                <w:u w:val="single"/>
              </w:rPr>
              <w:t>0</w:t>
            </w:r>
            <w:r w:rsidRPr="00422E7B">
              <w:rPr>
                <w:color w:val="000000"/>
                <w:szCs w:val="16"/>
                <w:u w:val="single"/>
                <w:vertAlign w:val="superscript"/>
              </w:rPr>
              <w:t>1</w:t>
            </w:r>
          </w:p>
          <w:p w:rsidR="00881B06" w:rsidRPr="00422E7B" w:rsidRDefault="00881B06">
            <w:pPr>
              <w:shd w:val="clear" w:color="auto" w:fill="FFFFFF"/>
              <w:jc w:val="center"/>
              <w:rPr>
                <w:color w:val="000000"/>
              </w:rPr>
            </w:pPr>
            <w:r w:rsidRPr="00422E7B">
              <w:rPr>
                <w:color w:val="000000"/>
                <w:szCs w:val="16"/>
              </w:rPr>
              <w:t>10</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w:t>
            </w:r>
            <w:r w:rsidRPr="00422E7B">
              <w:rPr>
                <w:color w:val="000000"/>
                <w:szCs w:val="16"/>
                <w:vertAlign w:val="superscript"/>
              </w:rPr>
              <w:t>2</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На жидком стекле с уплотняющей добавкой</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Плитки керамические кислотоупорные, кирпич кислотоупорный</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10-12</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На основе синтетических смол (реактопластов)</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Плитки керамические, кислоупорные, каменные литые, керамогранитные</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2-4</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u w:val="single"/>
              </w:rPr>
            </w:pPr>
            <w:r w:rsidRPr="00422E7B">
              <w:rPr>
                <w:color w:val="000000"/>
                <w:szCs w:val="16"/>
                <w:u w:val="single"/>
              </w:rPr>
              <w:t>15</w:t>
            </w:r>
            <w:r w:rsidRPr="00422E7B">
              <w:rPr>
                <w:color w:val="000000"/>
                <w:szCs w:val="16"/>
                <w:u w:val="single"/>
                <w:vertAlign w:val="superscript"/>
              </w:rPr>
              <w:t>3</w:t>
            </w:r>
          </w:p>
          <w:p w:rsidR="00881B06" w:rsidRPr="00422E7B" w:rsidRDefault="00881B06">
            <w:pPr>
              <w:shd w:val="clear" w:color="auto" w:fill="FFFFFF"/>
              <w:jc w:val="center"/>
              <w:rPr>
                <w:color w:val="000000"/>
              </w:rPr>
            </w:pPr>
            <w:r w:rsidRPr="00422E7B">
              <w:rPr>
                <w:color w:val="000000"/>
                <w:szCs w:val="16"/>
              </w:rPr>
              <w:t>30</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Штучный паркет, линолеум, ламинат</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более</w:t>
            </w:r>
            <w:r w:rsidRPr="00422E7B">
              <w:rPr>
                <w:color w:val="000000"/>
                <w:szCs w:val="16"/>
                <w:lang w:val="en-US"/>
              </w:rPr>
              <w:t xml:space="preserve"> </w:t>
            </w:r>
            <w:r w:rsidRPr="00422E7B">
              <w:rPr>
                <w:color w:val="000000"/>
                <w:szCs w:val="16"/>
              </w:rPr>
              <w:t>1</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Горячая битумная мастика</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Торцевая шашка</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2-3</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Не допус</w:t>
            </w:r>
            <w:r w:rsidRPr="00422E7B">
              <w:rPr>
                <w:color w:val="000000"/>
                <w:szCs w:val="16"/>
              </w:rPr>
              <w:softHyphen/>
              <w:t>кается</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u w:val="single"/>
              </w:rPr>
            </w:pPr>
            <w:r w:rsidRPr="00422E7B">
              <w:rPr>
                <w:color w:val="000000"/>
                <w:szCs w:val="16"/>
                <w:u w:val="single"/>
              </w:rPr>
              <w:t>10</w:t>
            </w:r>
          </w:p>
          <w:p w:rsidR="00881B06" w:rsidRPr="00422E7B" w:rsidRDefault="00881B06">
            <w:pPr>
              <w:shd w:val="clear" w:color="auto" w:fill="FFFFFF"/>
              <w:jc w:val="center"/>
              <w:rPr>
                <w:color w:val="000000"/>
              </w:rPr>
            </w:pPr>
            <w:r w:rsidRPr="00422E7B">
              <w:rPr>
                <w:color w:val="000000"/>
                <w:szCs w:val="16"/>
              </w:rPr>
              <w:t>20</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Средняя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Мелкозернистый бетон класса не ниже В30</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Стальные и чугунные плиты</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30-36</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Большая</w:t>
            </w:r>
          </w:p>
        </w:tc>
        <w:tc>
          <w:tcPr>
            <w:tcW w:w="4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u w:val="single"/>
              </w:rPr>
            </w:pPr>
            <w:r w:rsidRPr="00422E7B">
              <w:rPr>
                <w:color w:val="000000"/>
              </w:rPr>
              <w:t>-</w:t>
            </w:r>
          </w:p>
        </w:tc>
        <w:tc>
          <w:tcPr>
            <w:tcW w:w="35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 допус</w:t>
            </w:r>
            <w:r w:rsidRPr="00422E7B">
              <w:rPr>
                <w:color w:val="000000"/>
                <w:szCs w:val="16"/>
              </w:rPr>
              <w:softHyphen/>
              <w:t>кается</w:t>
            </w:r>
          </w:p>
        </w:tc>
        <w:tc>
          <w:tcPr>
            <w:tcW w:w="3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8</w:t>
            </w:r>
          </w:p>
        </w:tc>
        <w:tc>
          <w:tcPr>
            <w:tcW w:w="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Малая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100</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Песок</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r w:rsidRPr="00422E7B">
              <w:rPr>
                <w:color w:val="000000"/>
                <w:szCs w:val="16"/>
              </w:rPr>
              <w:t>Плиты из жаростойкого бетона, чугунные плиты</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Малая</w:t>
            </w: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Не допускается</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1000-1400</w:t>
            </w:r>
            <w:r w:rsidRPr="00422E7B">
              <w:rPr>
                <w:color w:val="000000"/>
                <w:szCs w:val="16"/>
                <w:vertAlign w:val="superscript"/>
              </w:rPr>
              <w:t>4</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150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600-1000</w:t>
            </w:r>
            <w:r w:rsidRPr="00422E7B">
              <w:rPr>
                <w:color w:val="000000"/>
                <w:szCs w:val="16"/>
                <w:vertAlign w:val="superscript"/>
              </w:rPr>
              <w:t>4</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100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200-600</w:t>
            </w:r>
            <w:r w:rsidRPr="00422E7B">
              <w:rPr>
                <w:color w:val="000000"/>
                <w:szCs w:val="16"/>
                <w:vertAlign w:val="superscript"/>
              </w:rPr>
              <w:t>4</w:t>
            </w:r>
          </w:p>
        </w:tc>
      </w:tr>
      <w:tr w:rsidR="00881B06" w:rsidRPr="00422E7B">
        <w:trPr>
          <w:trHeight w:val="20"/>
          <w:jc w:val="center"/>
        </w:trPr>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60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Менее 200</w:t>
            </w:r>
            <w:r w:rsidRPr="00422E7B">
              <w:rPr>
                <w:color w:val="000000"/>
                <w:szCs w:val="16"/>
                <w:vertAlign w:val="superscript"/>
              </w:rPr>
              <w:t>4</w:t>
            </w:r>
          </w:p>
        </w:tc>
      </w:tr>
      <w:tr w:rsidR="00881B06" w:rsidRPr="00422E7B">
        <w:trPr>
          <w:trHeight w:val="20"/>
          <w:jc w:val="center"/>
        </w:trPr>
        <w:tc>
          <w:tcPr>
            <w:tcW w:w="546" w:type="pct"/>
            <w:vMerge w:val="restar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t>Теплоизоляци</w:t>
            </w:r>
            <w:r w:rsidRPr="00422E7B">
              <w:rPr>
                <w:color w:val="000000"/>
                <w:szCs w:val="16"/>
              </w:rPr>
              <w:softHyphen/>
              <w:t>онные материалы (каменноу</w:t>
            </w:r>
            <w:r w:rsidRPr="00422E7B">
              <w:rPr>
                <w:color w:val="000000"/>
                <w:szCs w:val="16"/>
              </w:rPr>
              <w:softHyphen/>
              <w:t xml:space="preserve">гольные шлаки, молотые отходы из кирпича и другие жаростойкие </w:t>
            </w:r>
            <w:r w:rsidRPr="00422E7B">
              <w:rPr>
                <w:color w:val="000000"/>
                <w:szCs w:val="16"/>
              </w:rPr>
              <w:lastRenderedPageBreak/>
              <w:t>материалы с плотностью в уплотненном состоянии 1-1,2 т/м</w:t>
            </w:r>
            <w:r w:rsidRPr="00422E7B">
              <w:rPr>
                <w:color w:val="000000"/>
                <w:szCs w:val="16"/>
                <w:vertAlign w:val="superscript"/>
              </w:rPr>
              <w:t>3</w:t>
            </w:r>
            <w:r w:rsidRPr="00422E7B">
              <w:rPr>
                <w:color w:val="000000"/>
                <w:szCs w:val="16"/>
              </w:rPr>
              <w:t>)</w:t>
            </w: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6"/>
              </w:rPr>
              <w:lastRenderedPageBreak/>
              <w:t>Плиты из жаростойкого бетона, чугунные плиты</w:t>
            </w: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b/>
                <w:bCs/>
                <w:color w:val="000000"/>
              </w:rPr>
              <w:t>»</w:t>
            </w: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То же</w:t>
            </w: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1000-</w:t>
            </w:r>
            <w:r w:rsidRPr="00422E7B">
              <w:rPr>
                <w:color w:val="000000"/>
                <w:szCs w:val="16"/>
                <w:lang w:val="en-US"/>
              </w:rPr>
              <w:t>I</w:t>
            </w:r>
            <w:r w:rsidRPr="00422E7B">
              <w:rPr>
                <w:color w:val="000000"/>
                <w:szCs w:val="16"/>
              </w:rPr>
              <w:t>400</w:t>
            </w:r>
            <w:r w:rsidRPr="00422E7B">
              <w:rPr>
                <w:color w:val="000000"/>
                <w:szCs w:val="16"/>
                <w:vertAlign w:val="superscript"/>
              </w:rPr>
              <w:t>4</w:t>
            </w:r>
          </w:p>
        </w:tc>
      </w:tr>
      <w:tr w:rsidR="00881B06" w:rsidRPr="00422E7B">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100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600-1000</w:t>
            </w:r>
            <w:r w:rsidRPr="00422E7B">
              <w:rPr>
                <w:color w:val="000000"/>
                <w:szCs w:val="16"/>
                <w:vertAlign w:val="superscript"/>
              </w:rPr>
              <w:t>4</w:t>
            </w:r>
          </w:p>
        </w:tc>
      </w:tr>
      <w:tr w:rsidR="00881B06" w:rsidRPr="00422E7B">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7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70</w:t>
            </w:r>
          </w:p>
        </w:tc>
        <w:tc>
          <w:tcPr>
            <w:tcW w:w="39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3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3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b/>
                <w:bCs/>
                <w:color w:val="000000"/>
              </w:rPr>
            </w:pPr>
          </w:p>
        </w:tc>
        <w:tc>
          <w:tcPr>
            <w:tcW w:w="1886" w:type="pct"/>
            <w:gridSpan w:val="5"/>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6"/>
              </w:rPr>
            </w:pPr>
            <w:r w:rsidRPr="00422E7B">
              <w:rPr>
                <w:color w:val="000000"/>
                <w:szCs w:val="16"/>
              </w:rPr>
              <w:t>200-600</w:t>
            </w:r>
            <w:r w:rsidRPr="00422E7B">
              <w:rPr>
                <w:color w:val="000000"/>
                <w:szCs w:val="16"/>
                <w:vertAlign w:val="superscript"/>
              </w:rPr>
              <w:t>4</w:t>
            </w:r>
          </w:p>
        </w:tc>
      </w:tr>
      <w:tr w:rsidR="00881B06" w:rsidRPr="00422E7B">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7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szCs w:val="16"/>
              </w:rPr>
            </w:pPr>
          </w:p>
        </w:tc>
        <w:tc>
          <w:tcPr>
            <w:tcW w:w="354" w:type="pct"/>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color w:val="000000"/>
                <w:szCs w:val="16"/>
              </w:rPr>
            </w:pPr>
            <w:r w:rsidRPr="00422E7B">
              <w:rPr>
                <w:color w:val="000000"/>
                <w:szCs w:val="16"/>
              </w:rPr>
              <w:t>60</w:t>
            </w:r>
          </w:p>
        </w:tc>
        <w:tc>
          <w:tcPr>
            <w:tcW w:w="391" w:type="pct"/>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b/>
                <w:bCs/>
                <w:color w:val="000000"/>
              </w:rPr>
            </w:pPr>
          </w:p>
        </w:tc>
        <w:tc>
          <w:tcPr>
            <w:tcW w:w="359" w:type="pct"/>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b/>
                <w:bCs/>
                <w:color w:val="000000"/>
              </w:rPr>
            </w:pPr>
          </w:p>
        </w:tc>
        <w:tc>
          <w:tcPr>
            <w:tcW w:w="365" w:type="pct"/>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b/>
                <w:bCs/>
                <w:color w:val="000000"/>
              </w:rPr>
            </w:pPr>
          </w:p>
        </w:tc>
        <w:tc>
          <w:tcPr>
            <w:tcW w:w="1886" w:type="pct"/>
            <w:gridSpan w:val="5"/>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color w:val="000000"/>
                <w:szCs w:val="16"/>
              </w:rPr>
            </w:pPr>
          </w:p>
        </w:tc>
        <w:tc>
          <w:tcPr>
            <w:tcW w:w="383" w:type="pct"/>
            <w:tcBorders>
              <w:top w:val="nil"/>
              <w:left w:val="single" w:sz="6" w:space="0" w:color="auto"/>
              <w:bottom w:val="single" w:sz="6" w:space="0" w:color="auto"/>
              <w:right w:val="single" w:sz="6" w:space="0" w:color="auto"/>
            </w:tcBorders>
            <w:shd w:val="clear" w:color="auto" w:fill="FFFFFF"/>
            <w:vAlign w:val="bottom"/>
            <w:hideMark/>
          </w:tcPr>
          <w:p w:rsidR="00881B06" w:rsidRPr="00422E7B" w:rsidRDefault="00881B06">
            <w:pPr>
              <w:shd w:val="clear" w:color="auto" w:fill="FFFFFF"/>
              <w:jc w:val="center"/>
              <w:rPr>
                <w:color w:val="000000"/>
                <w:szCs w:val="16"/>
              </w:rPr>
            </w:pPr>
            <w:r w:rsidRPr="00422E7B">
              <w:rPr>
                <w:color w:val="000000"/>
                <w:szCs w:val="16"/>
              </w:rPr>
              <w:t>Менее 200</w:t>
            </w:r>
            <w:r w:rsidRPr="00422E7B">
              <w:rPr>
                <w:color w:val="000000"/>
                <w:szCs w:val="16"/>
                <w:vertAlign w:val="superscript"/>
              </w:rPr>
              <w:t>4</w:t>
            </w:r>
          </w:p>
        </w:tc>
      </w:tr>
      <w:tr w:rsidR="00881B06" w:rsidRPr="00422E7B">
        <w:trPr>
          <w:trHeight w:val="20"/>
          <w:jc w:val="center"/>
        </w:trPr>
        <w:tc>
          <w:tcPr>
            <w:tcW w:w="5000" w:type="pct"/>
            <w:gridSpan w:val="1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ind w:firstLine="284"/>
              <w:rPr>
                <w:color w:val="000000"/>
              </w:rPr>
            </w:pPr>
            <w:r w:rsidRPr="00422E7B">
              <w:rPr>
                <w:color w:val="000000"/>
                <w:szCs w:val="16"/>
                <w:vertAlign w:val="superscript"/>
              </w:rPr>
              <w:lastRenderedPageBreak/>
              <w:t>1</w:t>
            </w:r>
            <w:r w:rsidRPr="00422E7B">
              <w:rPr>
                <w:color w:val="000000"/>
                <w:szCs w:val="16"/>
              </w:rPr>
              <w:t xml:space="preserve">При заполнении швов полимерными мастиками </w:t>
            </w:r>
            <w:r w:rsidR="00EF1009">
              <w:rPr>
                <w:noProof/>
                <w:color w:val="000000"/>
                <w:szCs w:val="16"/>
                <w:vertAlign w:val="subscript"/>
              </w:rPr>
              <w:drawing>
                <wp:inline distT="0" distB="0" distL="0" distR="0">
                  <wp:extent cx="334645" cy="334645"/>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34645" cy="334645"/>
                          </a:xfrm>
                          <a:prstGeom prst="rect">
                            <a:avLst/>
                          </a:prstGeom>
                          <a:noFill/>
                          <a:ln w="9525">
                            <a:noFill/>
                            <a:miter lim="800000"/>
                            <a:headEnd/>
                            <a:tailEnd/>
                          </a:ln>
                        </pic:spPr>
                      </pic:pic>
                    </a:graphicData>
                  </a:graphic>
                </wp:inline>
              </w:drawing>
            </w:r>
          </w:p>
          <w:p w:rsidR="00881B06" w:rsidRPr="00422E7B" w:rsidRDefault="00881B06">
            <w:pPr>
              <w:shd w:val="clear" w:color="auto" w:fill="FFFFFF"/>
              <w:ind w:firstLine="284"/>
              <w:jc w:val="both"/>
              <w:rPr>
                <w:color w:val="000000"/>
              </w:rPr>
            </w:pPr>
            <w:r w:rsidRPr="00422E7B">
              <w:rPr>
                <w:color w:val="000000"/>
                <w:szCs w:val="16"/>
                <w:vertAlign w:val="superscript"/>
              </w:rPr>
              <w:t>2</w:t>
            </w:r>
            <w:r w:rsidRPr="00422E7B">
              <w:rPr>
                <w:color w:val="000000"/>
                <w:szCs w:val="16"/>
              </w:rPr>
              <w:t>При заполнении швов полимерными мастиками 15 %.</w:t>
            </w:r>
          </w:p>
          <w:p w:rsidR="00881B06" w:rsidRPr="00422E7B" w:rsidRDefault="00881B06">
            <w:pPr>
              <w:shd w:val="clear" w:color="auto" w:fill="FFFFFF"/>
              <w:ind w:firstLine="284"/>
              <w:jc w:val="both"/>
              <w:rPr>
                <w:color w:val="000000"/>
              </w:rPr>
            </w:pPr>
            <w:r w:rsidRPr="00422E7B">
              <w:rPr>
                <w:color w:val="000000"/>
                <w:szCs w:val="16"/>
                <w:vertAlign w:val="superscript"/>
              </w:rPr>
              <w:t>3</w:t>
            </w:r>
            <w:r w:rsidRPr="00422E7B">
              <w:rPr>
                <w:color w:val="000000"/>
                <w:szCs w:val="16"/>
              </w:rPr>
              <w:t>Для окисляющих сред не более 5 %. , ,</w:t>
            </w:r>
          </w:p>
          <w:p w:rsidR="00881B06" w:rsidRPr="00422E7B" w:rsidRDefault="00881B06">
            <w:pPr>
              <w:shd w:val="clear" w:color="auto" w:fill="FFFFFF"/>
              <w:ind w:firstLine="284"/>
              <w:jc w:val="both"/>
              <w:rPr>
                <w:color w:val="000000"/>
              </w:rPr>
            </w:pPr>
            <w:r w:rsidRPr="00422E7B">
              <w:rPr>
                <w:color w:val="000000"/>
                <w:szCs w:val="16"/>
                <w:vertAlign w:val="superscript"/>
              </w:rPr>
              <w:t>4</w:t>
            </w:r>
            <w:r w:rsidRPr="00422E7B">
              <w:rPr>
                <w:color w:val="000000"/>
                <w:szCs w:val="16"/>
              </w:rPr>
              <w:t>При установке на пол горячих предметов, деталей, проливах расплавленного металла и т.п., нагреве воздуха па уровне пола.</w:t>
            </w:r>
          </w:p>
          <w:p w:rsidR="00881B06" w:rsidRPr="00422E7B" w:rsidRDefault="00881B06">
            <w:pPr>
              <w:shd w:val="clear" w:color="auto" w:fill="FFFFFF"/>
              <w:spacing w:before="120"/>
              <w:ind w:firstLine="284"/>
              <w:jc w:val="both"/>
              <w:rPr>
                <w:b/>
                <w:bCs/>
                <w:color w:val="000000"/>
                <w:spacing w:val="40"/>
              </w:rPr>
            </w:pPr>
            <w:r w:rsidRPr="00422E7B">
              <w:rPr>
                <w:b/>
                <w:bCs/>
                <w:color w:val="000000"/>
                <w:spacing w:val="40"/>
                <w:szCs w:val="16"/>
              </w:rPr>
              <w:t>Примечания</w:t>
            </w:r>
          </w:p>
          <w:p w:rsidR="00881B06" w:rsidRPr="00422E7B" w:rsidRDefault="00881B06">
            <w:pPr>
              <w:pStyle w:val="32"/>
              <w:spacing w:before="0"/>
              <w:jc w:val="both"/>
              <w:rPr>
                <w:color w:val="000000"/>
              </w:rPr>
            </w:pPr>
            <w:r w:rsidRPr="00422E7B">
              <w:rPr>
                <w:color w:val="000000"/>
              </w:rPr>
              <w:t>1 Над чертой указаны: азотная, серная, соляная, фосфорная, хлорноватистая, хромовая, уксусная, под чертой - масляная, молочная, муравьиная, щавелевая кислоты.</w:t>
            </w:r>
          </w:p>
          <w:p w:rsidR="00881B06" w:rsidRPr="00422E7B" w:rsidRDefault="00881B06">
            <w:pPr>
              <w:shd w:val="clear" w:color="auto" w:fill="FFFFFF"/>
              <w:tabs>
                <w:tab w:val="left" w:pos="245"/>
              </w:tabs>
              <w:ind w:firstLine="284"/>
              <w:jc w:val="both"/>
              <w:rPr>
                <w:color w:val="000000"/>
              </w:rPr>
            </w:pPr>
            <w:r w:rsidRPr="00422E7B">
              <w:rPr>
                <w:color w:val="000000"/>
                <w:szCs w:val="16"/>
              </w:rPr>
              <w:t>2 Температурой пола условно считается температура воздуха на уровне пола или температура горячих предметов при контакте с полом.</w:t>
            </w:r>
          </w:p>
          <w:p w:rsidR="00881B06" w:rsidRPr="00422E7B" w:rsidRDefault="00881B06">
            <w:pPr>
              <w:shd w:val="clear" w:color="auto" w:fill="FFFFFF"/>
              <w:spacing w:after="120"/>
              <w:ind w:firstLine="284"/>
              <w:jc w:val="both"/>
              <w:rPr>
                <w:color w:val="000000"/>
                <w:szCs w:val="16"/>
              </w:rPr>
            </w:pPr>
            <w:r w:rsidRPr="00422E7B">
              <w:rPr>
                <w:color w:val="000000"/>
                <w:szCs w:val="16"/>
              </w:rPr>
              <w:t>3 Приведенный в таблице тип прослойки может быть применен при воздействиях, не превышающих ограничений, установленных в таблице.</w:t>
            </w:r>
          </w:p>
        </w:tc>
      </w:tr>
    </w:tbl>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rPr>
          <w:color w:val="000000"/>
          <w:sz w:val="24"/>
          <w:szCs w:val="2"/>
        </w:rPr>
      </w:pPr>
    </w:p>
    <w:p w:rsidR="00881B06" w:rsidRPr="00422E7B" w:rsidRDefault="00881B06">
      <w:pPr>
        <w:widowControl/>
        <w:autoSpaceDE/>
        <w:autoSpaceDN/>
        <w:adjustRightInd/>
        <w:rPr>
          <w:color w:val="000000"/>
          <w:sz w:val="24"/>
          <w:szCs w:val="22"/>
        </w:rPr>
        <w:sectPr w:rsidR="00881B06" w:rsidRPr="00422E7B">
          <w:pgSz w:w="16834" w:h="11909" w:orient="landscape"/>
          <w:pgMar w:top="1134" w:right="1134" w:bottom="1134" w:left="1134" w:header="720" w:footer="720" w:gutter="0"/>
          <w:cols w:space="720"/>
        </w:sectPr>
      </w:pPr>
    </w:p>
    <w:p w:rsidR="00881B06" w:rsidRPr="00422E7B" w:rsidRDefault="00881B06">
      <w:pPr>
        <w:pStyle w:val="1"/>
        <w:ind w:firstLine="0"/>
        <w:jc w:val="center"/>
        <w:rPr>
          <w:b w:val="0"/>
          <w:bCs w:val="0"/>
          <w:color w:val="000000"/>
        </w:rPr>
      </w:pPr>
      <w:bookmarkStart w:id="28" w:name="_Приложение_Д_(рекомендуемое)"/>
      <w:bookmarkStart w:id="29" w:name="_Toc288828735"/>
      <w:bookmarkEnd w:id="28"/>
      <w:r w:rsidRPr="00422E7B">
        <w:rPr>
          <w:color w:val="000000"/>
        </w:rPr>
        <w:lastRenderedPageBreak/>
        <w:t>Приложение Д</w:t>
      </w:r>
      <w:r w:rsidRPr="00422E7B">
        <w:rPr>
          <w:color w:val="000000"/>
        </w:rPr>
        <w:br/>
      </w:r>
      <w:r w:rsidRPr="00422E7B">
        <w:rPr>
          <w:b w:val="0"/>
          <w:bCs w:val="0"/>
          <w:color w:val="000000"/>
        </w:rPr>
        <w:t>(рекомендуемое)</w:t>
      </w:r>
      <w:bookmarkEnd w:id="29"/>
    </w:p>
    <w:p w:rsidR="00881B06" w:rsidRPr="00422E7B" w:rsidRDefault="00881B06">
      <w:pPr>
        <w:pStyle w:val="1"/>
        <w:ind w:firstLine="0"/>
        <w:jc w:val="center"/>
        <w:rPr>
          <w:color w:val="000000"/>
        </w:rPr>
      </w:pPr>
      <w:bookmarkStart w:id="30" w:name="_Toc288828736"/>
      <w:r w:rsidRPr="00422E7B">
        <w:rPr>
          <w:color w:val="000000"/>
          <w:szCs w:val="26"/>
        </w:rPr>
        <w:t>Назначение типов покрытий полов жилых, общественных, административных и бытовых зданий</w:t>
      </w:r>
      <w:bookmarkEnd w:id="30"/>
    </w:p>
    <w:tbl>
      <w:tblPr>
        <w:tblW w:w="5000" w:type="pct"/>
        <w:jc w:val="center"/>
        <w:tblCellMar>
          <w:left w:w="40" w:type="dxa"/>
          <w:right w:w="40" w:type="dxa"/>
        </w:tblCellMar>
        <w:tblLook w:val="04A0"/>
      </w:tblPr>
      <w:tblGrid>
        <w:gridCol w:w="5150"/>
        <w:gridCol w:w="4571"/>
      </w:tblGrid>
      <w:tr w:rsidR="00881B06" w:rsidRPr="00422E7B">
        <w:trPr>
          <w:trHeight w:val="20"/>
          <w:jc w:val="center"/>
        </w:trPr>
        <w:tc>
          <w:tcPr>
            <w:tcW w:w="264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2"/>
              </w:rPr>
              <w:t>Помещения</w:t>
            </w:r>
          </w:p>
        </w:tc>
        <w:tc>
          <w:tcPr>
            <w:tcW w:w="235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2"/>
              </w:rPr>
              <w:t>Покрытие</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1. Жилые комнаты в квартирах, общежитиях, спальные комнаты в интернатах, номера в гостиницах, домах отдыха и т.п., коридоры в квартирах, общежитиях, интернатах, удаленные от наружных дверей зданий более чем на 20 м</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Массивная или паркетная доска</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Ламинированный 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Дощатое</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2. Коридоры в гостиницах, домах отдыха, конторах, конструкторских бюро, вспомогательных зданиях, удаленные от наружных дверей зданий более чем на 20 м</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Ламинированный 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Дощатое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Керамические плитки</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Керамогранитные плитки</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3. Помещения общественных зданий, эксплуатация которых не связана с постоянным пребыванием людей в них (музеи, выставки, вестибюли, вокзалы, фойе зрелищных предприятий и т.п.)</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Полимерное наливное толщиной 2-4 мм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Мозаично-бетонное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Плиты природного камня</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Мраморные плиты, в том числе колотые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Керамогранитные плитки</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4. Кабинеты врачей, процедурные, перевязочные, палаты в больницах, поликлиниках, амбулаториях, диспансерах, санаториях, домах отдыха, детских помещениях и коридоры в детских яслях-садах</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Ламинированный 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Дощатое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264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5. Детские туалетные в яслях-садах и больницах</w:t>
            </w:r>
          </w:p>
        </w:tc>
        <w:tc>
          <w:tcPr>
            <w:tcW w:w="235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szCs w:val="22"/>
              </w:rPr>
            </w:pPr>
            <w:r w:rsidRPr="00422E7B">
              <w:rPr>
                <w:color w:val="000000"/>
                <w:szCs w:val="22"/>
              </w:rPr>
              <w:t>6. Рабочие комнаты, кабинеты, комнаты персонала в конторах, конструкторских бюро, вспомогательных зданиях и т.п.</w:t>
            </w:r>
          </w:p>
          <w:p w:rsidR="00881B06" w:rsidRPr="00422E7B" w:rsidRDefault="00881B06">
            <w:pPr>
              <w:shd w:val="clear" w:color="auto" w:fill="FFFFFF"/>
              <w:rPr>
                <w:color w:val="000000"/>
                <w:szCs w:val="22"/>
              </w:rPr>
            </w:pPr>
            <w:r w:rsidRPr="00422E7B">
              <w:rPr>
                <w:color w:val="000000"/>
                <w:szCs w:val="22"/>
              </w:rPr>
              <w:t>Аудитории, классы, лаборатории, преподавательские и т.п. комнаты в учебных заведениях.</w:t>
            </w:r>
          </w:p>
          <w:p w:rsidR="00881B06" w:rsidRPr="00422E7B" w:rsidRDefault="00881B06">
            <w:pPr>
              <w:shd w:val="clear" w:color="auto" w:fill="FFFFFF"/>
              <w:rPr>
                <w:color w:val="000000"/>
              </w:rPr>
            </w:pPr>
            <w:r w:rsidRPr="00422E7B">
              <w:rPr>
                <w:color w:val="000000"/>
                <w:szCs w:val="22"/>
              </w:rPr>
              <w:t>Залы спортивные, актовые, зрительные, читальные и др. Зоны хранения уличной одежды в гардеробных</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Ламинированный паркет</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Дощатое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7а. Ванные, душевые, умывальные, уборные в зданиях различного назначения</w:t>
            </w:r>
          </w:p>
          <w:p w:rsidR="00881B06" w:rsidRPr="00422E7B" w:rsidRDefault="00881B06">
            <w:pPr>
              <w:shd w:val="clear" w:color="auto" w:fill="FFFFFF"/>
              <w:rPr>
                <w:color w:val="000000"/>
              </w:rPr>
            </w:pPr>
            <w:r w:rsidRPr="00422E7B">
              <w:rPr>
                <w:color w:val="000000"/>
                <w:szCs w:val="22"/>
              </w:rPr>
              <w:t>7б Торговые залы магазинов и предприятий общественного питания, удаленные от наружных дверей зданий более чем на 20 м, а также расположенные на втором и последующих этажах</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Мозаично-бетонное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Латексцементно-бетонное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Керамические плитки</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Керамогранитные плиты</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Поливинилацетатцементно-бетонное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Дощатое, паркетное - только для помещений, перечисленных в поз. «б»</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8. Помещения подготовки продовольственных товаров в магазинах.</w:t>
            </w:r>
          </w:p>
          <w:p w:rsidR="00881B06" w:rsidRPr="00422E7B" w:rsidRDefault="00881B06">
            <w:pPr>
              <w:shd w:val="clear" w:color="auto" w:fill="FFFFFF"/>
              <w:rPr>
                <w:color w:val="000000"/>
              </w:rPr>
            </w:pPr>
            <w:r w:rsidRPr="00422E7B">
              <w:rPr>
                <w:color w:val="000000"/>
                <w:szCs w:val="22"/>
              </w:rPr>
              <w:t>Кухни, мойки и заготовительные помещения предприятий общественного питания.</w:t>
            </w:r>
          </w:p>
          <w:p w:rsidR="00881B06" w:rsidRPr="00422E7B" w:rsidRDefault="00881B06">
            <w:pPr>
              <w:shd w:val="clear" w:color="auto" w:fill="FFFFFF"/>
              <w:rPr>
                <w:color w:val="000000"/>
              </w:rPr>
            </w:pPr>
            <w:r w:rsidRPr="00422E7B">
              <w:rPr>
                <w:color w:val="000000"/>
                <w:szCs w:val="22"/>
              </w:rPr>
              <w:t>Раздевальные, мыльные, парильные, в банях.</w:t>
            </w:r>
          </w:p>
          <w:p w:rsidR="00881B06" w:rsidRPr="00422E7B" w:rsidRDefault="00881B06">
            <w:pPr>
              <w:shd w:val="clear" w:color="auto" w:fill="FFFFFF"/>
              <w:rPr>
                <w:color w:val="000000"/>
              </w:rPr>
            </w:pPr>
            <w:r w:rsidRPr="00422E7B">
              <w:rPr>
                <w:color w:val="000000"/>
                <w:szCs w:val="22"/>
              </w:rPr>
              <w:t>Стиральные цехи в прачечных</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Мозаично-бетонное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Цементно-бетонное шлифованное</w:t>
            </w:r>
            <w:r w:rsidRPr="00422E7B">
              <w:rPr>
                <w:color w:val="000000"/>
                <w:szCs w:val="22"/>
                <w:vertAlign w:val="superscript"/>
              </w:rPr>
              <w:t>1</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Керамические плитки</w:t>
            </w:r>
          </w:p>
        </w:tc>
      </w:tr>
      <w:tr w:rsidR="00881B06" w:rsidRPr="00422E7B">
        <w:trPr>
          <w:trHeight w:val="20"/>
          <w:jc w:val="center"/>
        </w:trPr>
        <w:tc>
          <w:tcPr>
            <w:tcW w:w="264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9. Кухни жилых зданий</w:t>
            </w:r>
          </w:p>
        </w:tc>
        <w:tc>
          <w:tcPr>
            <w:tcW w:w="235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Линолеум</w:t>
            </w:r>
          </w:p>
          <w:p w:rsidR="00881B06" w:rsidRPr="00422E7B" w:rsidRDefault="00881B06">
            <w:pPr>
              <w:shd w:val="clear" w:color="auto" w:fill="FFFFFF"/>
              <w:rPr>
                <w:color w:val="000000"/>
                <w:szCs w:val="22"/>
              </w:rPr>
            </w:pPr>
            <w:r w:rsidRPr="00422E7B">
              <w:rPr>
                <w:color w:val="000000"/>
                <w:szCs w:val="22"/>
              </w:rPr>
              <w:t>Ламинированный паркет</w:t>
            </w:r>
          </w:p>
          <w:p w:rsidR="00881B06" w:rsidRPr="00422E7B" w:rsidRDefault="00881B06">
            <w:pPr>
              <w:shd w:val="clear" w:color="auto" w:fill="FFFFFF"/>
              <w:rPr>
                <w:color w:val="000000"/>
                <w:szCs w:val="22"/>
              </w:rPr>
            </w:pPr>
            <w:r w:rsidRPr="00422E7B">
              <w:rPr>
                <w:color w:val="000000"/>
                <w:szCs w:val="22"/>
              </w:rPr>
              <w:t>Паркет</w:t>
            </w:r>
          </w:p>
          <w:p w:rsidR="00881B06" w:rsidRPr="00422E7B" w:rsidRDefault="00881B06">
            <w:pPr>
              <w:shd w:val="clear" w:color="auto" w:fill="FFFFFF"/>
              <w:rPr>
                <w:color w:val="000000"/>
              </w:rPr>
            </w:pPr>
            <w:r w:rsidRPr="00422E7B">
              <w:rPr>
                <w:color w:val="000000"/>
                <w:szCs w:val="22"/>
              </w:rPr>
              <w:t>Дощатое</w:t>
            </w:r>
          </w:p>
        </w:tc>
      </w:tr>
      <w:tr w:rsidR="00881B06" w:rsidRPr="00422E7B">
        <w:trPr>
          <w:trHeight w:val="20"/>
          <w:jc w:val="center"/>
        </w:trPr>
        <w:tc>
          <w:tcPr>
            <w:tcW w:w="264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10. Летние помещения жилых домов (балконы, лоджии, веранды и террасы), технические помещения</w:t>
            </w:r>
          </w:p>
        </w:tc>
        <w:tc>
          <w:tcPr>
            <w:tcW w:w="235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Цементно-бетонное</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Керамические плитки</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235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Керамогранитные плиты</w:t>
            </w:r>
          </w:p>
        </w:tc>
      </w:tr>
      <w:tr w:rsidR="00881B06" w:rsidRPr="00422E7B">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ind w:firstLine="284"/>
              <w:jc w:val="both"/>
              <w:rPr>
                <w:color w:val="000000"/>
              </w:rPr>
            </w:pPr>
            <w:r w:rsidRPr="00422E7B">
              <w:rPr>
                <w:color w:val="000000"/>
                <w:szCs w:val="18"/>
                <w:vertAlign w:val="superscript"/>
              </w:rPr>
              <w:t>1</w:t>
            </w:r>
            <w:r w:rsidRPr="00422E7B">
              <w:rPr>
                <w:color w:val="000000"/>
                <w:szCs w:val="18"/>
              </w:rPr>
              <w:t>Для покрытий следует применять бетон класса не ниже В15.</w:t>
            </w:r>
          </w:p>
          <w:p w:rsidR="00881B06" w:rsidRPr="00422E7B" w:rsidRDefault="00881B06">
            <w:pPr>
              <w:shd w:val="clear" w:color="auto" w:fill="FFFFFF"/>
              <w:spacing w:before="120"/>
              <w:ind w:firstLine="284"/>
              <w:jc w:val="both"/>
              <w:rPr>
                <w:b/>
                <w:bCs/>
                <w:color w:val="000000"/>
                <w:spacing w:val="40"/>
              </w:rPr>
            </w:pPr>
            <w:r w:rsidRPr="00422E7B">
              <w:rPr>
                <w:b/>
                <w:bCs/>
                <w:color w:val="000000"/>
                <w:spacing w:val="40"/>
                <w:szCs w:val="18"/>
              </w:rPr>
              <w:t>Примечания</w:t>
            </w:r>
          </w:p>
          <w:p w:rsidR="00881B06" w:rsidRPr="00422E7B" w:rsidRDefault="00881B06">
            <w:pPr>
              <w:shd w:val="clear" w:color="auto" w:fill="FFFFFF"/>
              <w:tabs>
                <w:tab w:val="left" w:pos="413"/>
              </w:tabs>
              <w:ind w:firstLine="284"/>
              <w:jc w:val="both"/>
              <w:rPr>
                <w:color w:val="000000"/>
              </w:rPr>
            </w:pPr>
            <w:r w:rsidRPr="00422E7B">
              <w:rPr>
                <w:color w:val="000000"/>
                <w:szCs w:val="18"/>
              </w:rPr>
              <w:lastRenderedPageBreak/>
              <w:t>1 Покрытия из линолеума и ламинированный паркет допускаются при интенсивности движения пешеходов, не превышающей 500 чел/сут на 1 м ширины прохода.</w:t>
            </w:r>
          </w:p>
          <w:p w:rsidR="00881B06" w:rsidRPr="00422E7B" w:rsidRDefault="00881B06">
            <w:pPr>
              <w:shd w:val="clear" w:color="auto" w:fill="FFFFFF"/>
              <w:spacing w:after="120"/>
              <w:ind w:firstLine="284"/>
              <w:jc w:val="both"/>
              <w:rPr>
                <w:color w:val="000000"/>
                <w:szCs w:val="22"/>
              </w:rPr>
            </w:pPr>
            <w:r w:rsidRPr="00422E7B">
              <w:rPr>
                <w:color w:val="000000"/>
                <w:szCs w:val="18"/>
              </w:rPr>
              <w:t>2 Выбор типа покрытий полов помещений, в которых воздействия на полы аналогичны воздействиям в производственных помещениях, следует осуществлять по таблице В.2.</w:t>
            </w:r>
          </w:p>
        </w:tc>
      </w:tr>
    </w:tbl>
    <w:p w:rsidR="00881B06" w:rsidRPr="00422E7B" w:rsidRDefault="00881B06">
      <w:pPr>
        <w:pStyle w:val="1"/>
        <w:ind w:firstLine="0"/>
        <w:jc w:val="center"/>
        <w:rPr>
          <w:b w:val="0"/>
          <w:bCs w:val="0"/>
          <w:color w:val="000000"/>
        </w:rPr>
      </w:pPr>
      <w:bookmarkStart w:id="31" w:name="_Toc288828737"/>
      <w:r w:rsidRPr="00422E7B">
        <w:rPr>
          <w:color w:val="000000"/>
        </w:rPr>
        <w:lastRenderedPageBreak/>
        <w:t>Приложение Е</w:t>
      </w:r>
      <w:r w:rsidRPr="00422E7B">
        <w:rPr>
          <w:color w:val="000000"/>
        </w:rPr>
        <w:br/>
      </w:r>
      <w:r w:rsidRPr="00422E7B">
        <w:rPr>
          <w:b w:val="0"/>
          <w:bCs w:val="0"/>
          <w:color w:val="000000"/>
        </w:rPr>
        <w:t>(рекомендуемое)</w:t>
      </w:r>
      <w:bookmarkEnd w:id="31"/>
    </w:p>
    <w:p w:rsidR="00881B06" w:rsidRPr="00422E7B" w:rsidRDefault="00881B06">
      <w:pPr>
        <w:pStyle w:val="1"/>
        <w:ind w:firstLine="0"/>
        <w:jc w:val="center"/>
        <w:rPr>
          <w:color w:val="000000"/>
        </w:rPr>
      </w:pPr>
      <w:bookmarkStart w:id="32" w:name="_Toc288828738"/>
      <w:r w:rsidRPr="00422E7B">
        <w:rPr>
          <w:color w:val="000000"/>
          <w:szCs w:val="26"/>
        </w:rPr>
        <w:t>Отделка поверхностей покрытий полов</w:t>
      </w:r>
      <w:bookmarkEnd w:id="32"/>
    </w:p>
    <w:tbl>
      <w:tblPr>
        <w:tblW w:w="5000" w:type="pct"/>
        <w:jc w:val="center"/>
        <w:tblCellMar>
          <w:left w:w="40" w:type="dxa"/>
          <w:right w:w="40" w:type="dxa"/>
        </w:tblCellMar>
        <w:tblLook w:val="04A0"/>
      </w:tblPr>
      <w:tblGrid>
        <w:gridCol w:w="3354"/>
        <w:gridCol w:w="3422"/>
        <w:gridCol w:w="2945"/>
      </w:tblGrid>
      <w:tr w:rsidR="00881B06" w:rsidRPr="00422E7B">
        <w:trPr>
          <w:trHeight w:val="20"/>
          <w:jc w:val="center"/>
        </w:trPr>
        <w:tc>
          <w:tcPr>
            <w:tcW w:w="1725"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pStyle w:val="9"/>
              <w:spacing w:before="0" w:after="0"/>
              <w:jc w:val="center"/>
              <w:rPr>
                <w:color w:val="000000"/>
                <w:sz w:val="20"/>
                <w:szCs w:val="22"/>
              </w:rPr>
            </w:pPr>
            <w:r w:rsidRPr="00422E7B">
              <w:rPr>
                <w:color w:val="000000"/>
                <w:sz w:val="20"/>
                <w:szCs w:val="22"/>
              </w:rPr>
              <w:t>Покрытие</w:t>
            </w:r>
          </w:p>
        </w:tc>
        <w:tc>
          <w:tcPr>
            <w:tcW w:w="3275"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2"/>
              </w:rPr>
              <w:t>Способ отделки поверхности покрытия пола при требовании</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szCs w:val="22"/>
              </w:rPr>
            </w:pPr>
          </w:p>
        </w:tc>
        <w:tc>
          <w:tcPr>
            <w:tcW w:w="176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2"/>
              </w:rPr>
              <w:t>малого пылеотделения</w:t>
            </w:r>
          </w:p>
        </w:tc>
        <w:tc>
          <w:tcPr>
            <w:tcW w:w="15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22"/>
              </w:rPr>
              <w:t>беспыльности</w:t>
            </w:r>
            <w:r w:rsidRPr="00422E7B">
              <w:rPr>
                <w:color w:val="000000"/>
                <w:szCs w:val="22"/>
                <w:vertAlign w:val="superscript"/>
              </w:rPr>
              <w:t>1</w:t>
            </w:r>
          </w:p>
        </w:tc>
      </w:tr>
      <w:tr w:rsidR="00881B06" w:rsidRPr="00422E7B">
        <w:trPr>
          <w:trHeight w:val="20"/>
          <w:jc w:val="center"/>
        </w:trPr>
        <w:tc>
          <w:tcPr>
            <w:tcW w:w="172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Цементно-бетонное</w:t>
            </w:r>
          </w:p>
        </w:tc>
        <w:tc>
          <w:tcPr>
            <w:tcW w:w="1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pStyle w:val="9"/>
              <w:spacing w:before="0" w:after="0"/>
              <w:rPr>
                <w:color w:val="000000"/>
                <w:sz w:val="20"/>
                <w:szCs w:val="22"/>
              </w:rPr>
            </w:pPr>
            <w:r w:rsidRPr="00422E7B">
              <w:rPr>
                <w:color w:val="000000"/>
                <w:sz w:val="20"/>
                <w:szCs w:val="22"/>
              </w:rPr>
              <w:t>Шлифование, пропитка</w:t>
            </w:r>
          </w:p>
        </w:tc>
        <w:tc>
          <w:tcPr>
            <w:tcW w:w="1515"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Шлифование с покрытием полимерными красками, лаками, эмалями, в том числе с антистатиками</w:t>
            </w:r>
          </w:p>
        </w:tc>
      </w:tr>
      <w:tr w:rsidR="00881B06" w:rsidRPr="00422E7B">
        <w:trPr>
          <w:trHeight w:val="20"/>
          <w:jc w:val="center"/>
        </w:trPr>
        <w:tc>
          <w:tcPr>
            <w:tcW w:w="172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Цементно-песчаное</w:t>
            </w:r>
          </w:p>
        </w:tc>
        <w:tc>
          <w:tcPr>
            <w:tcW w:w="1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уплотняющими составами,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72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Мозаично-бетонное</w:t>
            </w:r>
          </w:p>
        </w:tc>
        <w:tc>
          <w:tcPr>
            <w:tcW w:w="1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флюатирование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r>
      <w:tr w:rsidR="00881B06" w:rsidRPr="00422E7B">
        <w:trPr>
          <w:trHeight w:val="20"/>
          <w:jc w:val="center"/>
        </w:trPr>
        <w:tc>
          <w:tcPr>
            <w:tcW w:w="172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Поливинилацетатцементно-бетонное</w:t>
            </w:r>
          </w:p>
        </w:tc>
        <w:tc>
          <w:tcPr>
            <w:tcW w:w="1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Шлифование</w:t>
            </w:r>
          </w:p>
        </w:tc>
        <w:tc>
          <w:tcPr>
            <w:tcW w:w="15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172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Латексцементно-бетонное</w:t>
            </w:r>
          </w:p>
        </w:tc>
        <w:tc>
          <w:tcPr>
            <w:tcW w:w="1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c>
          <w:tcPr>
            <w:tcW w:w="15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172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Ксилолитовое</w:t>
            </w:r>
          </w:p>
        </w:tc>
        <w:tc>
          <w:tcPr>
            <w:tcW w:w="1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c>
          <w:tcPr>
            <w:tcW w:w="15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1725" w:type="pct"/>
            <w:vMerge w:val="restar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22"/>
              </w:rPr>
              <w:t>Поливинилацетатцементно-опилочное</w:t>
            </w:r>
          </w:p>
        </w:tc>
        <w:tc>
          <w:tcPr>
            <w:tcW w:w="1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c>
          <w:tcPr>
            <w:tcW w:w="15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1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p>
        </w:tc>
        <w:tc>
          <w:tcPr>
            <w:tcW w:w="15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p>
        </w:tc>
      </w:tr>
      <w:tr w:rsidR="00881B06" w:rsidRPr="00422E7B">
        <w:trPr>
          <w:trHeight w:val="705"/>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ind w:firstLine="284"/>
              <w:jc w:val="both"/>
              <w:rPr>
                <w:color w:val="000000"/>
              </w:rPr>
            </w:pPr>
            <w:r w:rsidRPr="00422E7B">
              <w:rPr>
                <w:color w:val="000000"/>
                <w:szCs w:val="18"/>
                <w:vertAlign w:val="superscript"/>
              </w:rPr>
              <w:t>1</w:t>
            </w:r>
            <w:r w:rsidRPr="00422E7B">
              <w:rPr>
                <w:color w:val="000000"/>
                <w:szCs w:val="18"/>
              </w:rPr>
              <w:t>Указанное требование должно выполняться в помещениях, где пылеотделение от пола приводит к нарушению нормального режима работы технологического оборудования и автоматизированного транспорта с числовым программным устройством.</w:t>
            </w:r>
          </w:p>
        </w:tc>
      </w:tr>
    </w:tbl>
    <w:p w:rsidR="00881B06" w:rsidRPr="00422E7B" w:rsidRDefault="00881B06">
      <w:pPr>
        <w:pStyle w:val="1"/>
        <w:ind w:firstLine="0"/>
        <w:jc w:val="center"/>
        <w:rPr>
          <w:color w:val="000000"/>
        </w:rPr>
      </w:pPr>
      <w:bookmarkStart w:id="33" w:name="_Приложение_Ж_(рекомендуемое)"/>
      <w:bookmarkStart w:id="34" w:name="_Toc288828739"/>
      <w:bookmarkEnd w:id="33"/>
      <w:r w:rsidRPr="00422E7B">
        <w:rPr>
          <w:color w:val="000000"/>
        </w:rPr>
        <w:t>Приложение Ж</w:t>
      </w:r>
      <w:r w:rsidRPr="00422E7B">
        <w:rPr>
          <w:color w:val="000000"/>
        </w:rPr>
        <w:br/>
      </w:r>
      <w:r w:rsidRPr="00422E7B">
        <w:rPr>
          <w:b w:val="0"/>
          <w:bCs w:val="0"/>
          <w:color w:val="000000"/>
        </w:rPr>
        <w:t>(рекомендуемое)</w:t>
      </w:r>
      <w:bookmarkEnd w:id="34"/>
    </w:p>
    <w:p w:rsidR="00881B06" w:rsidRPr="00422E7B" w:rsidRDefault="00881B06">
      <w:pPr>
        <w:pStyle w:val="1"/>
        <w:ind w:firstLine="0"/>
        <w:jc w:val="center"/>
        <w:rPr>
          <w:color w:val="000000"/>
        </w:rPr>
      </w:pPr>
      <w:bookmarkStart w:id="35" w:name="_Toc288828740"/>
      <w:r w:rsidRPr="00422E7B">
        <w:rPr>
          <w:color w:val="000000"/>
        </w:rPr>
        <w:t>Расчет полов с жестким подстилающим слоем</w:t>
      </w:r>
      <w:bookmarkEnd w:id="35"/>
    </w:p>
    <w:p w:rsidR="00881B06" w:rsidRPr="00422E7B" w:rsidRDefault="00881B06">
      <w:pPr>
        <w:pStyle w:val="1"/>
        <w:rPr>
          <w:color w:val="000000"/>
        </w:rPr>
      </w:pPr>
      <w:bookmarkStart w:id="36" w:name="_Toc288828741"/>
      <w:r w:rsidRPr="00422E7B">
        <w:rPr>
          <w:color w:val="000000"/>
        </w:rPr>
        <w:t>Ж.1 Основные положения</w:t>
      </w:r>
      <w:bookmarkEnd w:id="36"/>
    </w:p>
    <w:p w:rsidR="00881B06" w:rsidRPr="00422E7B" w:rsidRDefault="00881B06">
      <w:pPr>
        <w:shd w:val="clear" w:color="auto" w:fill="FFFFFF"/>
        <w:ind w:firstLine="284"/>
        <w:jc w:val="both"/>
        <w:rPr>
          <w:color w:val="000000"/>
          <w:sz w:val="24"/>
        </w:rPr>
      </w:pPr>
      <w:r w:rsidRPr="00422E7B">
        <w:rPr>
          <w:color w:val="000000"/>
          <w:sz w:val="24"/>
          <w:szCs w:val="24"/>
        </w:rPr>
        <w:t>Ж.1.1 Положения настоящего приложения относятся к расчету сплошных жестких подстилающих слоев из бетона, железобетона и сталефибробетона, устраиваемых по грунту и на теплоизоляционном слое из сыпучих материалов (шлак, керамзит и др.), плитных утеплителей (пенополистирол, минеральная вата и др.), уложенных на плите перекрытия, а также из кислотоупорного бетона.</w:t>
      </w:r>
    </w:p>
    <w:p w:rsidR="00881B06" w:rsidRPr="00422E7B" w:rsidRDefault="00881B06">
      <w:pPr>
        <w:shd w:val="clear" w:color="auto" w:fill="FFFFFF"/>
        <w:ind w:firstLine="284"/>
        <w:jc w:val="both"/>
        <w:rPr>
          <w:color w:val="000000"/>
          <w:sz w:val="24"/>
        </w:rPr>
      </w:pPr>
      <w:r w:rsidRPr="00422E7B">
        <w:rPr>
          <w:color w:val="000000"/>
          <w:sz w:val="24"/>
          <w:szCs w:val="24"/>
        </w:rPr>
        <w:t xml:space="preserve">Ж.1.2 Выбор конструктивных решений подстилающих слоев следует производить исходя из технико-экономической целесообразности применяемых конструкций в конкретных условиях строительства с учетом максимального снижения их материало-, трудо-, энергоемкости и стоимости, а также </w:t>
      </w:r>
      <w:r w:rsidRPr="00422E7B">
        <w:rPr>
          <w:b/>
          <w:bCs/>
          <w:color w:val="000000"/>
          <w:sz w:val="24"/>
          <w:szCs w:val="24"/>
        </w:rPr>
        <w:t xml:space="preserve">с </w:t>
      </w:r>
      <w:r w:rsidRPr="00422E7B">
        <w:rPr>
          <w:color w:val="000000"/>
          <w:sz w:val="24"/>
          <w:szCs w:val="24"/>
        </w:rPr>
        <w:t>учетом повышения надежности, долговечности и увеличения межремонтного ресурса.</w:t>
      </w:r>
    </w:p>
    <w:p w:rsidR="00881B06" w:rsidRPr="00422E7B" w:rsidRDefault="00881B06">
      <w:pPr>
        <w:shd w:val="clear" w:color="auto" w:fill="FFFFFF"/>
        <w:ind w:firstLine="284"/>
        <w:jc w:val="both"/>
        <w:rPr>
          <w:color w:val="000000"/>
          <w:sz w:val="24"/>
        </w:rPr>
      </w:pPr>
      <w:r w:rsidRPr="00422E7B">
        <w:rPr>
          <w:color w:val="000000"/>
          <w:sz w:val="24"/>
          <w:szCs w:val="24"/>
        </w:rPr>
        <w:t xml:space="preserve">Ж.1.3 Требуемую толщину подстилающего слоя следует определять расчетом по методу предельных состояний с учетом его совместной работы </w:t>
      </w:r>
      <w:r w:rsidRPr="00422E7B">
        <w:rPr>
          <w:b/>
          <w:bCs/>
          <w:color w:val="000000"/>
          <w:sz w:val="24"/>
          <w:szCs w:val="24"/>
        </w:rPr>
        <w:t xml:space="preserve">с </w:t>
      </w:r>
      <w:r w:rsidRPr="00422E7B">
        <w:rPr>
          <w:color w:val="000000"/>
          <w:sz w:val="24"/>
          <w:szCs w:val="24"/>
        </w:rPr>
        <w:t>грунтовым основанием, но принимать не менее 100 мм.</w:t>
      </w:r>
    </w:p>
    <w:p w:rsidR="00881B06" w:rsidRPr="00422E7B" w:rsidRDefault="00881B06">
      <w:pPr>
        <w:shd w:val="clear" w:color="auto" w:fill="FFFFFF"/>
        <w:ind w:firstLine="284"/>
        <w:jc w:val="both"/>
        <w:rPr>
          <w:color w:val="000000"/>
          <w:sz w:val="24"/>
        </w:rPr>
      </w:pPr>
      <w:r w:rsidRPr="00422E7B">
        <w:rPr>
          <w:color w:val="000000"/>
          <w:sz w:val="24"/>
          <w:szCs w:val="24"/>
        </w:rPr>
        <w:t xml:space="preserve">Ж.1.4 Толщина защитного слоя бетона в железобетонных подстилающих слоях назначается в соответствии с </w:t>
      </w:r>
      <w:r w:rsidRPr="00422E7B">
        <w:rPr>
          <w:color w:val="000000"/>
          <w:sz w:val="24"/>
        </w:rPr>
        <w:t>СП 52-101</w:t>
      </w:r>
      <w:r w:rsidRPr="00422E7B">
        <w:rPr>
          <w:color w:val="000000"/>
          <w:sz w:val="24"/>
          <w:szCs w:val="24"/>
        </w:rPr>
        <w:t xml:space="preserve"> [6] и должна составлять не менее 20 мм.</w:t>
      </w:r>
    </w:p>
    <w:p w:rsidR="00881B06" w:rsidRPr="00422E7B" w:rsidRDefault="00881B06">
      <w:pPr>
        <w:shd w:val="clear" w:color="auto" w:fill="FFFFFF"/>
        <w:ind w:firstLine="284"/>
        <w:jc w:val="both"/>
        <w:rPr>
          <w:color w:val="000000"/>
          <w:sz w:val="24"/>
        </w:rPr>
      </w:pPr>
      <w:r w:rsidRPr="00422E7B">
        <w:rPr>
          <w:color w:val="000000"/>
          <w:sz w:val="24"/>
          <w:szCs w:val="24"/>
        </w:rPr>
        <w:t xml:space="preserve">Ж.1.5 В железобетонных подстилающих слоях в качестве продольной растянутой арматуры, а также сжатой, если это требуется по расчету, следует применять стержневую арматуру диаметром от 5 до 18 мм, используя арматурную сталь классов А400, А500 и В500 в соответствии с </w:t>
      </w:r>
      <w:r w:rsidRPr="00422E7B">
        <w:rPr>
          <w:color w:val="000000"/>
          <w:sz w:val="24"/>
        </w:rPr>
        <w:t>СП 52-101</w:t>
      </w:r>
      <w:r w:rsidRPr="00422E7B">
        <w:rPr>
          <w:color w:val="000000"/>
          <w:sz w:val="24"/>
          <w:szCs w:val="24"/>
        </w:rPr>
        <w:t xml:space="preserve"> [6].</w:t>
      </w:r>
    </w:p>
    <w:p w:rsidR="00881B06" w:rsidRPr="00422E7B" w:rsidRDefault="00881B06">
      <w:pPr>
        <w:shd w:val="clear" w:color="auto" w:fill="FFFFFF"/>
        <w:ind w:firstLine="284"/>
        <w:jc w:val="both"/>
        <w:rPr>
          <w:color w:val="000000"/>
          <w:sz w:val="24"/>
        </w:rPr>
      </w:pPr>
      <w:bookmarkStart w:id="37" w:name="пж16"/>
      <w:bookmarkEnd w:id="37"/>
      <w:r w:rsidRPr="00422E7B">
        <w:rPr>
          <w:color w:val="000000"/>
          <w:sz w:val="24"/>
          <w:szCs w:val="24"/>
        </w:rPr>
        <w:t>Ж.1.6 Необходимую площадь сечения стержневой арматуры следует определять расчетом, при этом процент армирования должен быть не менее 0,1.</w:t>
      </w:r>
    </w:p>
    <w:p w:rsidR="00881B06" w:rsidRPr="00422E7B" w:rsidRDefault="00881B06">
      <w:pPr>
        <w:shd w:val="clear" w:color="auto" w:fill="FFFFFF"/>
        <w:ind w:firstLine="284"/>
        <w:jc w:val="both"/>
        <w:rPr>
          <w:color w:val="000000"/>
          <w:sz w:val="24"/>
        </w:rPr>
      </w:pPr>
      <w:r w:rsidRPr="00422E7B">
        <w:rPr>
          <w:color w:val="000000"/>
          <w:sz w:val="24"/>
          <w:szCs w:val="24"/>
        </w:rPr>
        <w:t>Стержневую арматуру в железобетонных подстилающих слоях необходимо размещать в продольном и поперечном направлениях, в нижней и, если это требуется по расчету, в верхней зоне сечения плиты в соответствии с величиной действующих изгибающих моментов.</w:t>
      </w:r>
    </w:p>
    <w:p w:rsidR="00881B06" w:rsidRPr="00422E7B" w:rsidRDefault="00881B06">
      <w:pPr>
        <w:shd w:val="clear" w:color="auto" w:fill="FFFFFF"/>
        <w:ind w:firstLine="284"/>
        <w:jc w:val="both"/>
        <w:rPr>
          <w:color w:val="000000"/>
          <w:sz w:val="24"/>
        </w:rPr>
      </w:pPr>
      <w:r w:rsidRPr="00422E7B">
        <w:rPr>
          <w:color w:val="000000"/>
          <w:sz w:val="24"/>
          <w:szCs w:val="24"/>
        </w:rPr>
        <w:lastRenderedPageBreak/>
        <w:t>Расстояние между стержнями в зависимости от требуемой площади сечения арматуры и принятого диаметра стержней следует принимать от 100 до 200 мм.</w:t>
      </w:r>
    </w:p>
    <w:p w:rsidR="00881B06" w:rsidRPr="00422E7B" w:rsidRDefault="00881B06">
      <w:pPr>
        <w:shd w:val="clear" w:color="auto" w:fill="FFFFFF"/>
        <w:ind w:firstLine="284"/>
        <w:jc w:val="both"/>
        <w:rPr>
          <w:color w:val="000000"/>
          <w:sz w:val="24"/>
        </w:rPr>
      </w:pPr>
      <w:r w:rsidRPr="00422E7B">
        <w:rPr>
          <w:color w:val="000000"/>
          <w:sz w:val="24"/>
          <w:szCs w:val="24"/>
        </w:rPr>
        <w:t>Ж.1.7 Для фибрового армирования сталефибробетонных подстилающих слоев следует использовать стальную фибру в соответствии с рекомендациями [9].</w:t>
      </w:r>
    </w:p>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shd w:val="clear" w:color="auto" w:fill="FFFFFF"/>
        <w:ind w:firstLine="284"/>
        <w:jc w:val="both"/>
        <w:rPr>
          <w:color w:val="000000"/>
          <w:sz w:val="24"/>
        </w:rPr>
      </w:pPr>
      <w:r w:rsidRPr="00422E7B">
        <w:rPr>
          <w:color w:val="000000"/>
          <w:sz w:val="24"/>
          <w:szCs w:val="24"/>
        </w:rPr>
        <w:t xml:space="preserve">Ж.1.8 Коэффициент фибрового армирования по объему цд, должен определяться расчетом в соответствии с рекомендациями </w:t>
      </w:r>
      <w:r w:rsidRPr="00422E7B">
        <w:rPr>
          <w:color w:val="000000"/>
          <w:sz w:val="24"/>
        </w:rPr>
        <w:t>СП 52-104</w:t>
      </w:r>
      <w:r w:rsidRPr="00422E7B">
        <w:rPr>
          <w:color w:val="000000"/>
          <w:sz w:val="24"/>
          <w:szCs w:val="24"/>
        </w:rPr>
        <w:t xml:space="preserve"> [9] и приниматься не менее μ</w:t>
      </w:r>
      <w:r w:rsidRPr="00422E7B">
        <w:rPr>
          <w:i/>
          <w:iCs/>
          <w:color w:val="000000"/>
          <w:sz w:val="24"/>
          <w:szCs w:val="24"/>
          <w:vertAlign w:val="subscript"/>
          <w:lang w:val="en-US"/>
        </w:rPr>
        <w:t>f</w:t>
      </w:r>
      <w:r w:rsidRPr="00422E7B">
        <w:rPr>
          <w:color w:val="000000"/>
          <w:sz w:val="24"/>
          <w:szCs w:val="24"/>
          <w:vertAlign w:val="subscript"/>
          <w:lang w:val="en-US"/>
        </w:rPr>
        <w:t>v</w:t>
      </w:r>
      <w:r w:rsidRPr="00422E7B">
        <w:rPr>
          <w:color w:val="000000"/>
          <w:sz w:val="24"/>
          <w:szCs w:val="24"/>
        </w:rPr>
        <w:t xml:space="preserve"> = 0,0025.</w:t>
      </w:r>
    </w:p>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shd w:val="clear" w:color="auto" w:fill="FFFFFF"/>
        <w:ind w:firstLine="284"/>
        <w:jc w:val="both"/>
        <w:rPr>
          <w:color w:val="000000"/>
          <w:sz w:val="24"/>
        </w:rPr>
      </w:pPr>
      <w:r w:rsidRPr="00422E7B">
        <w:rPr>
          <w:color w:val="000000"/>
          <w:sz w:val="24"/>
          <w:szCs w:val="24"/>
        </w:rPr>
        <w:t>Ж.1.9 На схеме нагрузок должны быть указаны их наибольшая величина, размеры и форма следов опирания на пол, а также наименьшие расстояния между этими следами.</w:t>
      </w:r>
    </w:p>
    <w:p w:rsidR="00881B06" w:rsidRPr="00422E7B" w:rsidRDefault="00881B06">
      <w:pPr>
        <w:shd w:val="clear" w:color="auto" w:fill="FFFFFF"/>
        <w:ind w:firstLine="284"/>
        <w:jc w:val="both"/>
        <w:rPr>
          <w:color w:val="000000"/>
          <w:sz w:val="24"/>
        </w:rPr>
      </w:pPr>
      <w:r w:rsidRPr="00422E7B">
        <w:rPr>
          <w:color w:val="000000"/>
          <w:sz w:val="24"/>
          <w:szCs w:val="24"/>
        </w:rPr>
        <w:t>Собственный вес пола, а также нагрузки, равномерно распределенные по всей площади подстилающего слоя, при расчете не учитываются.</w:t>
      </w:r>
    </w:p>
    <w:p w:rsidR="00881B06" w:rsidRPr="00422E7B" w:rsidRDefault="00881B06">
      <w:pPr>
        <w:shd w:val="clear" w:color="auto" w:fill="FFFFFF"/>
        <w:ind w:firstLine="284"/>
        <w:jc w:val="both"/>
        <w:rPr>
          <w:color w:val="000000"/>
          <w:sz w:val="24"/>
        </w:rPr>
      </w:pPr>
      <w:bookmarkStart w:id="38" w:name="пж110"/>
      <w:bookmarkEnd w:id="38"/>
      <w:r w:rsidRPr="00422E7B">
        <w:rPr>
          <w:color w:val="000000"/>
          <w:sz w:val="24"/>
          <w:szCs w:val="24"/>
        </w:rPr>
        <w:t>Ж.1.10 В зависимости от формы и величины площади следа опирания различают следующие нагрузки:</w:t>
      </w:r>
    </w:p>
    <w:p w:rsidR="00881B06" w:rsidRPr="00422E7B" w:rsidRDefault="00881B06">
      <w:pPr>
        <w:shd w:val="clear" w:color="auto" w:fill="FFFFFF"/>
        <w:tabs>
          <w:tab w:val="left" w:pos="485"/>
        </w:tabs>
        <w:ind w:firstLine="284"/>
        <w:jc w:val="both"/>
        <w:rPr>
          <w:color w:val="000000"/>
          <w:sz w:val="24"/>
        </w:rPr>
      </w:pPr>
      <w:r w:rsidRPr="00422E7B">
        <w:rPr>
          <w:color w:val="000000"/>
          <w:sz w:val="24"/>
          <w:szCs w:val="24"/>
        </w:rPr>
        <w:t>а) простого вида - равномерно распределенные по площади следа, расположенного в плане так, что наименьшее расстояние от центра следа одной нагрузки до следа другой нагрузки превышает 6</w:t>
      </w:r>
      <w:r w:rsidRPr="00422E7B">
        <w:rPr>
          <w:i/>
          <w:iCs/>
          <w:color w:val="000000"/>
          <w:sz w:val="24"/>
          <w:szCs w:val="24"/>
          <w:lang w:val="en-US"/>
        </w:rPr>
        <w:t>l</w:t>
      </w:r>
      <w:r w:rsidRPr="00422E7B">
        <w:rPr>
          <w:color w:val="000000"/>
          <w:sz w:val="24"/>
          <w:szCs w:val="24"/>
        </w:rPr>
        <w:t xml:space="preserve">, где </w:t>
      </w:r>
      <w:r w:rsidRPr="00422E7B">
        <w:rPr>
          <w:i/>
          <w:iCs/>
          <w:color w:val="000000"/>
          <w:sz w:val="24"/>
          <w:szCs w:val="24"/>
          <w:lang w:val="en-US"/>
        </w:rPr>
        <w:t>l</w:t>
      </w:r>
      <w:r w:rsidRPr="00422E7B">
        <w:rPr>
          <w:color w:val="000000"/>
          <w:sz w:val="24"/>
          <w:szCs w:val="24"/>
        </w:rPr>
        <w:t xml:space="preserve"> - упругая характеристика гибкости подстилающего слоя, определяемая по Ж.2.4.</w:t>
      </w:r>
    </w:p>
    <w:p w:rsidR="00881B06" w:rsidRPr="00422E7B" w:rsidRDefault="00881B06">
      <w:pPr>
        <w:shd w:val="clear" w:color="auto" w:fill="FFFFFF"/>
        <w:ind w:firstLine="284"/>
        <w:jc w:val="both"/>
        <w:rPr>
          <w:color w:val="000000"/>
          <w:sz w:val="24"/>
        </w:rPr>
      </w:pPr>
      <w:r w:rsidRPr="00422E7B">
        <w:rPr>
          <w:color w:val="000000"/>
          <w:sz w:val="24"/>
          <w:szCs w:val="24"/>
        </w:rPr>
        <w:t>При подстилающем слое на грунте основания различают следующие виды следов:</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в виде круга радиусом </w:t>
      </w: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&lt; 6</w:t>
      </w:r>
      <w:r w:rsidRPr="00422E7B">
        <w:rPr>
          <w:i/>
          <w:iCs/>
          <w:color w:val="000000"/>
          <w:sz w:val="24"/>
          <w:szCs w:val="24"/>
          <w:lang w:val="en-US"/>
        </w:rPr>
        <w:t>l</w:t>
      </w:r>
      <w:r w:rsidRPr="00422E7B">
        <w:rPr>
          <w:color w:val="000000"/>
          <w:sz w:val="24"/>
          <w:szCs w:val="24"/>
        </w:rPr>
        <w:t xml:space="preserve"> (в том числе от колес безрельсовых транспортных средств);</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в виде прямоугольника длиной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м, и шириной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м, при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lang w:val="en-US"/>
        </w:rPr>
        <w:t>b</w:t>
      </w:r>
      <w:r w:rsidRPr="00422E7B">
        <w:rPr>
          <w:i/>
          <w:iCs/>
          <w:color w:val="000000"/>
          <w:sz w:val="24"/>
          <w:szCs w:val="24"/>
          <w:vertAlign w:val="subscript"/>
        </w:rPr>
        <w:t>р</w:t>
      </w:r>
      <w:r w:rsidRPr="00422E7B">
        <w:rPr>
          <w:i/>
          <w:iCs/>
          <w:color w:val="000000"/>
          <w:sz w:val="24"/>
          <w:szCs w:val="24"/>
        </w:rPr>
        <w:t xml:space="preserve">. </w:t>
      </w:r>
      <w:r w:rsidRPr="00422E7B">
        <w:rPr>
          <w:color w:val="000000"/>
          <w:sz w:val="24"/>
          <w:szCs w:val="24"/>
        </w:rPr>
        <w:t xml:space="preserve">В том случае если отношение сторон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 2, прямоугольный след может быть приведен к равновеликому следу в виде круга с использованием формулы (Ж.4);</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ограниченный с одной стороны прямой и имеющий размеры, при которых квадрат со стороной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12,2</w:t>
      </w:r>
      <w:r w:rsidRPr="00422E7B">
        <w:rPr>
          <w:i/>
          <w:iCs/>
          <w:color w:val="000000"/>
          <w:sz w:val="24"/>
          <w:szCs w:val="24"/>
          <w:lang w:val="en-US"/>
        </w:rPr>
        <w:t>l</w:t>
      </w:r>
      <w:r w:rsidRPr="00422E7B">
        <w:rPr>
          <w:color w:val="000000"/>
          <w:sz w:val="24"/>
          <w:szCs w:val="24"/>
        </w:rPr>
        <w:t xml:space="preserve"> вписывается в этот след; в этом случае расчет ведут на нагрузку, равномерно распределенную по условному квадратному следу со стороной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12,2</w:t>
      </w:r>
      <w:r w:rsidRPr="00422E7B">
        <w:rPr>
          <w:i/>
          <w:iCs/>
          <w:color w:val="000000"/>
          <w:sz w:val="24"/>
          <w:szCs w:val="24"/>
          <w:lang w:val="en-US"/>
        </w:rPr>
        <w:t>l</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ограниченный с двух сторон параллельными прямыми и имеющий размеры, при которых прямоугольник длиной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12,2</w:t>
      </w:r>
      <w:r w:rsidRPr="00422E7B">
        <w:rPr>
          <w:i/>
          <w:iCs/>
          <w:color w:val="000000"/>
          <w:sz w:val="24"/>
          <w:szCs w:val="24"/>
          <w:lang w:val="en-US"/>
        </w:rPr>
        <w:t>l</w:t>
      </w:r>
      <w:r w:rsidRPr="00422E7B">
        <w:rPr>
          <w:color w:val="000000"/>
          <w:sz w:val="24"/>
          <w:szCs w:val="24"/>
        </w:rPr>
        <w:t xml:space="preserve"> и шириной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&lt; 12,2</w:t>
      </w:r>
      <w:r w:rsidRPr="00422E7B">
        <w:rPr>
          <w:i/>
          <w:iCs/>
          <w:color w:val="000000"/>
          <w:sz w:val="24"/>
          <w:szCs w:val="24"/>
          <w:lang w:val="en-US"/>
        </w:rPr>
        <w:t>l</w:t>
      </w:r>
      <w:r w:rsidRPr="00422E7B">
        <w:rPr>
          <w:color w:val="000000"/>
          <w:sz w:val="24"/>
          <w:szCs w:val="24"/>
        </w:rPr>
        <w:t xml:space="preserve"> вписывается в этот след; в этом случае расчет ведут на нагрузку, равномерно распределенную по условному прямоугольному следу длиной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- 12,2</w:t>
      </w:r>
      <w:r w:rsidRPr="00422E7B">
        <w:rPr>
          <w:i/>
          <w:iCs/>
          <w:color w:val="000000"/>
          <w:sz w:val="24"/>
          <w:szCs w:val="24"/>
          <w:lang w:val="en-US"/>
        </w:rPr>
        <w:t>l</w:t>
      </w:r>
      <w:r w:rsidRPr="00422E7B">
        <w:rPr>
          <w:color w:val="000000"/>
          <w:sz w:val="24"/>
          <w:szCs w:val="24"/>
        </w:rPr>
        <w:t xml:space="preserve"> и шириной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При расположении подстилающего слоя на теплоизоляционном слое из сыпучих материалов, уложенных по плите перекрытия:</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в виде прямоугольника с отношением сторон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от 1 до 2, равновеликий следу в виде круга радиусом </w:t>
      </w: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 2</w:t>
      </w:r>
      <w:r w:rsidRPr="00422E7B">
        <w:rPr>
          <w:i/>
          <w:iCs/>
          <w:color w:val="000000"/>
          <w:sz w:val="24"/>
          <w:szCs w:val="24"/>
          <w:lang w:val="en-US"/>
        </w:rPr>
        <w:t>l</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в виде прямоугольника длиной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0,6</w:t>
      </w:r>
      <w:r w:rsidRPr="00422E7B">
        <w:rPr>
          <w:i/>
          <w:iCs/>
          <w:color w:val="000000"/>
          <w:sz w:val="24"/>
          <w:szCs w:val="24"/>
          <w:lang w:val="en-US"/>
        </w:rPr>
        <w:t>l</w:t>
      </w:r>
      <w:r w:rsidRPr="00422E7B">
        <w:rPr>
          <w:color w:val="000000"/>
          <w:sz w:val="24"/>
          <w:szCs w:val="24"/>
        </w:rPr>
        <w:t xml:space="preserve">, шириной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&lt;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 xml:space="preserve">след в виде круга радиусом </w:t>
      </w: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&lt; 2</w:t>
      </w:r>
      <w:r w:rsidRPr="00422E7B">
        <w:rPr>
          <w:i/>
          <w:iCs/>
          <w:color w:val="000000"/>
          <w:sz w:val="24"/>
          <w:szCs w:val="24"/>
          <w:lang w:val="en-US"/>
        </w:rPr>
        <w:t>l</w:t>
      </w:r>
      <w:r w:rsidRPr="00422E7B">
        <w:rPr>
          <w:color w:val="000000"/>
          <w:sz w:val="24"/>
          <w:szCs w:val="24"/>
        </w:rPr>
        <w:t xml:space="preserve"> (в том числе от колес безрельсовых транспортных средств);</w:t>
      </w:r>
    </w:p>
    <w:p w:rsidR="00881B06" w:rsidRPr="00422E7B" w:rsidRDefault="00881B06">
      <w:pPr>
        <w:shd w:val="clear" w:color="auto" w:fill="FFFFFF"/>
        <w:tabs>
          <w:tab w:val="left" w:pos="485"/>
        </w:tabs>
        <w:ind w:firstLine="284"/>
        <w:jc w:val="both"/>
        <w:rPr>
          <w:color w:val="000000"/>
          <w:sz w:val="24"/>
        </w:rPr>
      </w:pPr>
      <w:r w:rsidRPr="00422E7B">
        <w:rPr>
          <w:color w:val="000000"/>
          <w:sz w:val="24"/>
          <w:szCs w:val="24"/>
        </w:rPr>
        <w:t>б) сложного вида (рисунки Ж.1, Ж.2) - при расположении подстилающего слоя на грунте основания:</w:t>
      </w:r>
    </w:p>
    <w:p w:rsidR="00881B06" w:rsidRPr="00422E7B" w:rsidRDefault="00881B06">
      <w:pPr>
        <w:shd w:val="clear" w:color="auto" w:fill="FFFFFF"/>
        <w:ind w:firstLine="284"/>
        <w:jc w:val="both"/>
        <w:rPr>
          <w:color w:val="000000"/>
          <w:sz w:val="24"/>
        </w:rPr>
      </w:pPr>
      <w:r w:rsidRPr="00422E7B">
        <w:rPr>
          <w:color w:val="000000"/>
          <w:sz w:val="24"/>
          <w:szCs w:val="24"/>
        </w:rPr>
        <w:t xml:space="preserve">равномерно распределенные по площади следа, отличающегося по величине площади или форме следа от указанных в подпункте </w:t>
      </w:r>
      <w:r w:rsidRPr="00422E7B">
        <w:rPr>
          <w:i/>
          <w:iCs/>
          <w:color w:val="000000"/>
          <w:sz w:val="24"/>
          <w:szCs w:val="24"/>
        </w:rPr>
        <w:t>а</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неравномерно распределенные по площади следа;</w:t>
      </w:r>
    </w:p>
    <w:p w:rsidR="00881B06" w:rsidRPr="00422E7B" w:rsidRDefault="00881B06">
      <w:pPr>
        <w:shd w:val="clear" w:color="auto" w:fill="FFFFFF"/>
        <w:ind w:firstLine="284"/>
        <w:jc w:val="both"/>
        <w:rPr>
          <w:color w:val="000000"/>
          <w:sz w:val="24"/>
        </w:rPr>
      </w:pPr>
      <w:r w:rsidRPr="00422E7B">
        <w:rPr>
          <w:color w:val="000000"/>
          <w:sz w:val="24"/>
          <w:szCs w:val="24"/>
        </w:rPr>
        <w:t>расположенные так, что наименьшее расстояние от центра следа одной нагрузки до следа другой нагрузки менее 6</w:t>
      </w:r>
      <w:r w:rsidRPr="00422E7B">
        <w:rPr>
          <w:i/>
          <w:iCs/>
          <w:color w:val="000000"/>
          <w:sz w:val="24"/>
          <w:szCs w:val="24"/>
          <w:lang w:val="en-US"/>
        </w:rPr>
        <w:t>l</w:t>
      </w:r>
      <w:r w:rsidRPr="00422E7B">
        <w:rPr>
          <w:color w:val="000000"/>
          <w:sz w:val="24"/>
          <w:szCs w:val="24"/>
        </w:rPr>
        <w:t>.</w:t>
      </w:r>
    </w:p>
    <w:p w:rsidR="00881B06" w:rsidRPr="00422E7B" w:rsidRDefault="00881B06">
      <w:pPr>
        <w:shd w:val="clear" w:color="auto" w:fill="FFFFFF"/>
        <w:ind w:firstLine="284"/>
        <w:jc w:val="both"/>
        <w:rPr>
          <w:color w:val="000000"/>
          <w:sz w:val="24"/>
        </w:rPr>
      </w:pPr>
      <w:bookmarkStart w:id="39" w:name="пж111"/>
      <w:bookmarkEnd w:id="39"/>
      <w:r w:rsidRPr="00422E7B">
        <w:rPr>
          <w:color w:val="000000"/>
          <w:sz w:val="24"/>
          <w:szCs w:val="24"/>
        </w:rPr>
        <w:t xml:space="preserve">Ж.1.11 Для нагрузок простого вида расчетные размеры следа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и </w:t>
      </w: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определяются по формулам:</w:t>
      </w:r>
    </w:p>
    <w:p w:rsidR="00881B06" w:rsidRPr="00422E7B" w:rsidRDefault="00881B06">
      <w:pPr>
        <w:shd w:val="clear" w:color="auto" w:fill="FFFFFF"/>
        <w:spacing w:before="120" w:after="120"/>
        <w:jc w:val="right"/>
        <w:rPr>
          <w:color w:val="000000"/>
          <w:sz w:val="24"/>
          <w:lang w:val="en-US"/>
        </w:rPr>
      </w:pPr>
      <w:r w:rsidRPr="00422E7B">
        <w:rPr>
          <w:i/>
          <w:iCs/>
          <w:color w:val="000000"/>
          <w:sz w:val="24"/>
          <w:szCs w:val="24"/>
          <w:lang w:val="en-US"/>
        </w:rPr>
        <w:t>a</w:t>
      </w:r>
      <w:r w:rsidRPr="00422E7B">
        <w:rPr>
          <w:i/>
          <w:iCs/>
          <w:color w:val="000000"/>
          <w:sz w:val="24"/>
          <w:szCs w:val="24"/>
          <w:vertAlign w:val="subscript"/>
          <w:lang w:val="en-US"/>
        </w:rPr>
        <w:t>p</w:t>
      </w:r>
      <w:r w:rsidRPr="00422E7B">
        <w:rPr>
          <w:color w:val="000000"/>
          <w:sz w:val="24"/>
          <w:szCs w:val="24"/>
          <w:lang w:val="en-US"/>
        </w:rPr>
        <w:t xml:space="preserve"> = </w:t>
      </w:r>
      <w:r w:rsidRPr="00422E7B">
        <w:rPr>
          <w:i/>
          <w:iCs/>
          <w:color w:val="000000"/>
          <w:sz w:val="24"/>
          <w:szCs w:val="24"/>
          <w:lang w:val="en-US"/>
        </w:rPr>
        <w:t>a</w:t>
      </w:r>
      <w:r w:rsidRPr="00422E7B">
        <w:rPr>
          <w:color w:val="000000"/>
          <w:sz w:val="24"/>
          <w:szCs w:val="24"/>
          <w:lang w:val="en-US"/>
        </w:rPr>
        <w:t xml:space="preserve"> + </w:t>
      </w:r>
      <w:r w:rsidRPr="00422E7B">
        <w:rPr>
          <w:i/>
          <w:iCs/>
          <w:color w:val="000000"/>
          <w:sz w:val="24"/>
          <w:szCs w:val="24"/>
          <w:lang w:val="en-US"/>
        </w:rPr>
        <w:t>2h</w:t>
      </w:r>
      <w:r w:rsidRPr="00422E7B">
        <w:rPr>
          <w:i/>
          <w:iCs/>
          <w:color w:val="000000"/>
          <w:sz w:val="24"/>
          <w:szCs w:val="24"/>
          <w:vertAlign w:val="subscript"/>
          <w:lang w:val="en-US"/>
        </w:rPr>
        <w:t>1</w:t>
      </w:r>
      <w:r w:rsidRPr="00422E7B">
        <w:rPr>
          <w:color w:val="000000"/>
          <w:sz w:val="24"/>
          <w:szCs w:val="24"/>
          <w:lang w:val="en-US"/>
        </w:rPr>
        <w:t>;</w:t>
      </w:r>
      <w:r w:rsidRPr="00422E7B">
        <w:rPr>
          <w:color w:val="000000"/>
          <w:sz w:val="24"/>
          <w:szCs w:val="24"/>
          <w:lang w:val="en-US"/>
        </w:rPr>
        <w:tab/>
        <w:t xml:space="preserve"> (</w:t>
      </w:r>
      <w:r w:rsidRPr="00422E7B">
        <w:rPr>
          <w:color w:val="000000"/>
          <w:sz w:val="24"/>
          <w:szCs w:val="24"/>
        </w:rPr>
        <w:t>Ж</w:t>
      </w:r>
      <w:r w:rsidRPr="00422E7B">
        <w:rPr>
          <w:color w:val="000000"/>
          <w:sz w:val="24"/>
          <w:szCs w:val="24"/>
          <w:lang w:val="en-US"/>
        </w:rPr>
        <w:t>.1)</w:t>
      </w:r>
    </w:p>
    <w:p w:rsidR="00881B06" w:rsidRPr="00422E7B" w:rsidRDefault="00881B06">
      <w:pPr>
        <w:shd w:val="clear" w:color="auto" w:fill="FFFFFF"/>
        <w:spacing w:before="120" w:after="120"/>
        <w:jc w:val="right"/>
        <w:rPr>
          <w:color w:val="000000"/>
          <w:sz w:val="24"/>
          <w:lang w:val="en-US"/>
        </w:rPr>
      </w:pP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lang w:val="en-US"/>
        </w:rPr>
        <w:t xml:space="preserve"> = </w:t>
      </w:r>
      <w:r w:rsidRPr="00422E7B">
        <w:rPr>
          <w:i/>
          <w:iCs/>
          <w:color w:val="000000"/>
          <w:sz w:val="24"/>
          <w:szCs w:val="24"/>
          <w:lang w:val="en-US"/>
        </w:rPr>
        <w:t>b</w:t>
      </w:r>
      <w:r w:rsidRPr="00422E7B">
        <w:rPr>
          <w:color w:val="000000"/>
          <w:sz w:val="24"/>
          <w:szCs w:val="24"/>
          <w:lang w:val="en-US"/>
        </w:rPr>
        <w:t xml:space="preserve"> + </w:t>
      </w:r>
      <w:r w:rsidRPr="00422E7B">
        <w:rPr>
          <w:i/>
          <w:iCs/>
          <w:color w:val="000000"/>
          <w:sz w:val="24"/>
          <w:szCs w:val="24"/>
          <w:lang w:val="en-US"/>
        </w:rPr>
        <w:t>2h</w:t>
      </w:r>
      <w:r w:rsidRPr="00422E7B">
        <w:rPr>
          <w:i/>
          <w:iCs/>
          <w:color w:val="000000"/>
          <w:sz w:val="24"/>
          <w:szCs w:val="24"/>
          <w:vertAlign w:val="subscript"/>
          <w:lang w:val="en-US"/>
        </w:rPr>
        <w:t>1</w:t>
      </w:r>
      <w:r w:rsidRPr="00422E7B">
        <w:rPr>
          <w:color w:val="000000"/>
          <w:sz w:val="24"/>
          <w:szCs w:val="24"/>
          <w:lang w:val="en-US"/>
        </w:rPr>
        <w:t>;</w:t>
      </w:r>
      <w:r w:rsidRPr="00422E7B">
        <w:rPr>
          <w:color w:val="000000"/>
          <w:sz w:val="24"/>
          <w:szCs w:val="24"/>
          <w:lang w:val="en-US"/>
        </w:rPr>
        <w:tab/>
        <w:t xml:space="preserve"> (</w:t>
      </w:r>
      <w:r w:rsidRPr="00422E7B">
        <w:rPr>
          <w:color w:val="000000"/>
          <w:sz w:val="24"/>
          <w:szCs w:val="24"/>
        </w:rPr>
        <w:t>Ж</w:t>
      </w:r>
      <w:r w:rsidRPr="00422E7B">
        <w:rPr>
          <w:color w:val="000000"/>
          <w:sz w:val="24"/>
          <w:szCs w:val="24"/>
          <w:lang w:val="en-US"/>
        </w:rPr>
        <w:t>.2)</w:t>
      </w:r>
    </w:p>
    <w:p w:rsidR="00881B06" w:rsidRPr="00422E7B" w:rsidRDefault="00881B06">
      <w:pPr>
        <w:shd w:val="clear" w:color="auto" w:fill="FFFFFF"/>
        <w:spacing w:before="120" w:after="120"/>
        <w:jc w:val="right"/>
        <w:rPr>
          <w:color w:val="000000"/>
          <w:sz w:val="24"/>
        </w:rPr>
      </w:pP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lang w:val="en-US"/>
        </w:rPr>
        <w:t>r</w:t>
      </w:r>
      <w:r w:rsidRPr="00422E7B">
        <w:rPr>
          <w:color w:val="000000"/>
          <w:sz w:val="24"/>
          <w:szCs w:val="24"/>
        </w:rPr>
        <w:t xml:space="preserve"> + </w:t>
      </w:r>
      <w:r w:rsidRPr="00422E7B">
        <w:rPr>
          <w:i/>
          <w:iCs/>
          <w:color w:val="000000"/>
          <w:sz w:val="24"/>
          <w:szCs w:val="24"/>
        </w:rPr>
        <w:t>2</w:t>
      </w:r>
      <w:r w:rsidRPr="00422E7B">
        <w:rPr>
          <w:i/>
          <w:iCs/>
          <w:color w:val="000000"/>
          <w:sz w:val="24"/>
          <w:szCs w:val="24"/>
          <w:lang w:val="en-US"/>
        </w:rPr>
        <w:t>h</w:t>
      </w:r>
      <w:r w:rsidRPr="00422E7B">
        <w:rPr>
          <w:i/>
          <w:iCs/>
          <w:color w:val="000000"/>
          <w:sz w:val="24"/>
          <w:szCs w:val="24"/>
          <w:vertAlign w:val="subscript"/>
        </w:rPr>
        <w:t>1</w:t>
      </w:r>
      <w:r w:rsidRPr="00422E7B">
        <w:rPr>
          <w:color w:val="000000"/>
          <w:sz w:val="24"/>
          <w:szCs w:val="24"/>
        </w:rPr>
        <w:t>,</w:t>
      </w:r>
      <w:r w:rsidRPr="00422E7B">
        <w:rPr>
          <w:color w:val="000000"/>
          <w:sz w:val="24"/>
          <w:szCs w:val="24"/>
        </w:rPr>
        <w:tab/>
        <w:t xml:space="preserve"> (Ж.3)</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где </w:t>
      </w:r>
      <w:r w:rsidRPr="00422E7B">
        <w:rPr>
          <w:i/>
          <w:iCs/>
          <w:color w:val="000000"/>
          <w:sz w:val="24"/>
          <w:szCs w:val="24"/>
        </w:rPr>
        <w:t xml:space="preserve">а </w:t>
      </w:r>
      <w:r w:rsidRPr="00422E7B">
        <w:rPr>
          <w:color w:val="000000"/>
          <w:sz w:val="24"/>
          <w:szCs w:val="24"/>
        </w:rPr>
        <w:t xml:space="preserve">и </w:t>
      </w:r>
      <w:r w:rsidRPr="00422E7B">
        <w:rPr>
          <w:i/>
          <w:iCs/>
          <w:color w:val="000000"/>
          <w:sz w:val="24"/>
          <w:szCs w:val="24"/>
          <w:lang w:val="en-US"/>
        </w:rPr>
        <w:t>b</w:t>
      </w:r>
      <w:r w:rsidRPr="00422E7B">
        <w:rPr>
          <w:color w:val="000000"/>
          <w:sz w:val="24"/>
          <w:szCs w:val="24"/>
        </w:rPr>
        <w:t xml:space="preserve"> - длина и ширина прямоугольного следа опирающейся на поверхность покрытия </w:t>
      </w:r>
      <w:r w:rsidRPr="00422E7B">
        <w:rPr>
          <w:color w:val="000000"/>
          <w:sz w:val="24"/>
          <w:szCs w:val="24"/>
        </w:rPr>
        <w:lastRenderedPageBreak/>
        <w:t xml:space="preserve">нагрузки; при опирании предметов на пол по образующей цилиндрической поверхности или ребром след условно принимают прямоугольным, у которого </w:t>
      </w:r>
      <w:r w:rsidRPr="00422E7B">
        <w:rPr>
          <w:i/>
          <w:iCs/>
          <w:color w:val="000000"/>
          <w:sz w:val="24"/>
          <w:szCs w:val="24"/>
          <w:lang w:val="en-US"/>
        </w:rPr>
        <w:t>b</w:t>
      </w:r>
      <w:r w:rsidRPr="00422E7B">
        <w:rPr>
          <w:color w:val="000000"/>
          <w:sz w:val="24"/>
          <w:szCs w:val="24"/>
        </w:rPr>
        <w:t xml:space="preserve"> = 0,1</w:t>
      </w:r>
      <w:r w:rsidRPr="00422E7B">
        <w:rPr>
          <w:i/>
          <w:iCs/>
          <w:color w:val="000000"/>
          <w:sz w:val="24"/>
          <w:szCs w:val="24"/>
          <w:lang w:val="en-US"/>
        </w:rPr>
        <w:t>l</w:t>
      </w:r>
      <w:r w:rsidRPr="00422E7B">
        <w:rPr>
          <w:color w:val="000000"/>
          <w:sz w:val="24"/>
          <w:szCs w:val="24"/>
        </w:rPr>
        <w:t>;</w:t>
      </w:r>
    </w:p>
    <w:p w:rsidR="00881B06" w:rsidRPr="00422E7B" w:rsidRDefault="00881B06">
      <w:pPr>
        <w:shd w:val="clear" w:color="auto" w:fill="FFFFFF"/>
        <w:ind w:firstLine="284"/>
        <w:jc w:val="both"/>
        <w:rPr>
          <w:color w:val="000000"/>
          <w:sz w:val="24"/>
          <w:szCs w:val="24"/>
        </w:rPr>
      </w:pPr>
      <w:r w:rsidRPr="00422E7B">
        <w:rPr>
          <w:i/>
          <w:iCs/>
          <w:color w:val="000000"/>
          <w:sz w:val="24"/>
          <w:szCs w:val="24"/>
          <w:lang w:val="en-US"/>
        </w:rPr>
        <w:t>h</w:t>
      </w:r>
      <w:r w:rsidRPr="00422E7B">
        <w:rPr>
          <w:i/>
          <w:iCs/>
          <w:color w:val="000000"/>
          <w:sz w:val="24"/>
          <w:szCs w:val="24"/>
          <w:vertAlign w:val="subscript"/>
        </w:rPr>
        <w:t>1</w:t>
      </w:r>
      <w:r w:rsidRPr="00422E7B">
        <w:rPr>
          <w:color w:val="000000"/>
          <w:sz w:val="24"/>
          <w:szCs w:val="24"/>
        </w:rPr>
        <w:t xml:space="preserve"> - толщина слоев пола, расположенных выше рассчитываемого подстилающего слоя;</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r</w:t>
      </w:r>
      <w:r w:rsidRPr="00422E7B">
        <w:rPr>
          <w:color w:val="000000"/>
          <w:sz w:val="24"/>
          <w:szCs w:val="24"/>
        </w:rPr>
        <w:t xml:space="preserve"> - радиус круга, равновеликого площади следа опирания на поверхности покрытия, в том числе:</w:t>
      </w:r>
    </w:p>
    <w:p w:rsidR="00881B06" w:rsidRPr="00422E7B" w:rsidRDefault="00881B06">
      <w:pPr>
        <w:shd w:val="clear" w:color="auto" w:fill="FFFFFF"/>
        <w:ind w:firstLine="284"/>
        <w:jc w:val="both"/>
        <w:rPr>
          <w:color w:val="000000"/>
          <w:sz w:val="24"/>
        </w:rPr>
      </w:pPr>
      <w:r w:rsidRPr="00422E7B">
        <w:rPr>
          <w:color w:val="000000"/>
          <w:sz w:val="24"/>
          <w:szCs w:val="24"/>
        </w:rPr>
        <w:t xml:space="preserve">при прямоугольном следе (при отношении сторон </w:t>
      </w:r>
      <w:r w:rsidRPr="00422E7B">
        <w:rPr>
          <w:i/>
          <w:iCs/>
          <w:color w:val="000000"/>
          <w:sz w:val="24"/>
          <w:szCs w:val="24"/>
        </w:rPr>
        <w:t>а</w:t>
      </w:r>
      <w:r w:rsidRPr="00422E7B">
        <w:rPr>
          <w:i/>
          <w:iCs/>
          <w:color w:val="000000"/>
          <w:sz w:val="24"/>
          <w:szCs w:val="24"/>
          <w:vertAlign w:val="subscript"/>
        </w:rPr>
        <w:t>р</w:t>
      </w:r>
      <w:r w:rsidRPr="00422E7B">
        <w:rPr>
          <w:i/>
          <w:iCs/>
          <w:color w:val="000000"/>
          <w:sz w:val="24"/>
          <w:szCs w:val="24"/>
        </w:rPr>
        <w:t>/</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 2)</w:t>
      </w:r>
    </w:p>
    <w:p w:rsidR="00881B06" w:rsidRPr="00422E7B" w:rsidRDefault="00EF1009">
      <w:pPr>
        <w:pStyle w:val="a8"/>
        <w:ind w:firstLine="0"/>
        <w:jc w:val="right"/>
        <w:rPr>
          <w:rFonts w:cs="Arial"/>
          <w:color w:val="000000"/>
          <w:szCs w:val="22"/>
        </w:rPr>
      </w:pPr>
      <w:r>
        <w:rPr>
          <w:rFonts w:cs="Arial"/>
          <w:noProof/>
          <w:color w:val="000000"/>
          <w:szCs w:val="22"/>
          <w:vertAlign w:val="subscript"/>
        </w:rPr>
        <w:drawing>
          <wp:inline distT="0" distB="0" distL="0" distR="0">
            <wp:extent cx="1371600" cy="4502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71600" cy="450215"/>
                    </a:xfrm>
                    <a:prstGeom prst="rect">
                      <a:avLst/>
                    </a:prstGeom>
                    <a:noFill/>
                    <a:ln w="9525">
                      <a:noFill/>
                      <a:miter lim="800000"/>
                      <a:headEnd/>
                      <a:tailEnd/>
                    </a:ln>
                  </pic:spPr>
                </pic:pic>
              </a:graphicData>
            </a:graphic>
          </wp:inline>
        </w:drawing>
      </w:r>
      <w:r w:rsidR="00881B06" w:rsidRPr="00422E7B">
        <w:rPr>
          <w:rFonts w:cs="Arial"/>
          <w:color w:val="000000"/>
          <w:szCs w:val="22"/>
        </w:rPr>
        <w:tab/>
      </w:r>
      <w:bookmarkStart w:id="40" w:name="фж4"/>
      <w:bookmarkEnd w:id="40"/>
      <w:r w:rsidR="00881B06" w:rsidRPr="00422E7B">
        <w:rPr>
          <w:rFonts w:cs="Arial"/>
          <w:color w:val="000000"/>
          <w:szCs w:val="22"/>
        </w:rPr>
        <w:t xml:space="preserve"> (Ж.4)</w:t>
      </w:r>
    </w:p>
    <w:p w:rsidR="00881B06" w:rsidRPr="00422E7B" w:rsidRDefault="00881B06">
      <w:pPr>
        <w:shd w:val="clear" w:color="auto" w:fill="FFFFFF"/>
        <w:ind w:firstLine="284"/>
        <w:jc w:val="both"/>
        <w:rPr>
          <w:color w:val="000000"/>
          <w:sz w:val="24"/>
        </w:rPr>
      </w:pPr>
      <w:r w:rsidRPr="00422E7B">
        <w:rPr>
          <w:color w:val="000000"/>
          <w:sz w:val="24"/>
          <w:szCs w:val="24"/>
        </w:rPr>
        <w:t>для следа от</w:t>
      </w:r>
      <w:r w:rsidRPr="00422E7B">
        <w:rPr>
          <w:b/>
          <w:bCs/>
          <w:color w:val="000000"/>
          <w:sz w:val="24"/>
          <w:szCs w:val="24"/>
        </w:rPr>
        <w:t xml:space="preserve"> </w:t>
      </w:r>
      <w:r w:rsidRPr="00422E7B">
        <w:rPr>
          <w:color w:val="000000"/>
          <w:sz w:val="24"/>
          <w:szCs w:val="24"/>
        </w:rPr>
        <w:t xml:space="preserve">колес безрельсовых транспортных средств на пневматических шинах величину </w:t>
      </w:r>
      <w:r w:rsidRPr="00422E7B">
        <w:rPr>
          <w:i/>
          <w:iCs/>
          <w:color w:val="000000"/>
          <w:sz w:val="24"/>
          <w:szCs w:val="24"/>
          <w:lang w:val="en-US"/>
        </w:rPr>
        <w:t>r</w:t>
      </w:r>
      <w:r w:rsidRPr="00422E7B">
        <w:rPr>
          <w:color w:val="000000"/>
          <w:sz w:val="24"/>
          <w:szCs w:val="24"/>
        </w:rPr>
        <w:t xml:space="preserve"> рассчитывают по формуле</w:t>
      </w:r>
    </w:p>
    <w:p w:rsidR="00881B06" w:rsidRPr="00422E7B" w:rsidRDefault="00EF1009">
      <w:pPr>
        <w:shd w:val="clear" w:color="auto" w:fill="FFFFFF"/>
        <w:spacing w:before="120" w:after="120"/>
        <w:jc w:val="right"/>
        <w:rPr>
          <w:color w:val="000000"/>
          <w:sz w:val="24"/>
        </w:rPr>
      </w:pPr>
      <w:r>
        <w:rPr>
          <w:rFonts w:cs="Arial"/>
          <w:b/>
          <w:bCs/>
          <w:noProof/>
          <w:color w:val="000000"/>
          <w:sz w:val="24"/>
          <w:vertAlign w:val="subscript"/>
        </w:rPr>
        <w:drawing>
          <wp:inline distT="0" distB="0" distL="0" distR="0">
            <wp:extent cx="655320" cy="4978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55320" cy="497840"/>
                    </a:xfrm>
                    <a:prstGeom prst="rect">
                      <a:avLst/>
                    </a:prstGeom>
                    <a:noFill/>
                    <a:ln w="9525">
                      <a:noFill/>
                      <a:miter lim="800000"/>
                      <a:headEnd/>
                      <a:tailEnd/>
                    </a:ln>
                  </pic:spPr>
                </pic:pic>
              </a:graphicData>
            </a:graphic>
          </wp:inline>
        </w:drawing>
      </w:r>
      <w:r w:rsidR="00881B06" w:rsidRPr="00422E7B">
        <w:rPr>
          <w:rFonts w:cs="Arial"/>
          <w:b/>
          <w:bCs/>
          <w:color w:val="000000"/>
          <w:sz w:val="24"/>
        </w:rPr>
        <w:tab/>
        <w:t xml:space="preserve"> </w:t>
      </w:r>
      <w:r w:rsidR="00881B06" w:rsidRPr="00422E7B">
        <w:rPr>
          <w:rFonts w:cs="Arial"/>
          <w:color w:val="000000"/>
          <w:sz w:val="24"/>
        </w:rPr>
        <w:t>(Ж.5)</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 расчетная нагрузка на след, кН, определяемая в соответствии с Ж.1.12;</w:t>
      </w:r>
    </w:p>
    <w:p w:rsidR="00881B06" w:rsidRPr="00422E7B" w:rsidRDefault="00881B06">
      <w:pPr>
        <w:shd w:val="clear" w:color="auto" w:fill="FFFFFF"/>
        <w:ind w:firstLine="284"/>
        <w:jc w:val="both"/>
        <w:rPr>
          <w:color w:val="000000"/>
          <w:sz w:val="24"/>
        </w:rPr>
      </w:pPr>
      <w:r w:rsidRPr="00422E7B">
        <w:rPr>
          <w:i/>
          <w:iCs/>
          <w:color w:val="000000"/>
          <w:sz w:val="24"/>
          <w:szCs w:val="24"/>
        </w:rPr>
        <w:t>р</w:t>
      </w:r>
      <w:r w:rsidRPr="00422E7B">
        <w:rPr>
          <w:i/>
          <w:iCs/>
          <w:color w:val="000000"/>
          <w:sz w:val="24"/>
          <w:szCs w:val="24"/>
          <w:vertAlign w:val="subscript"/>
        </w:rPr>
        <w:t>а</w:t>
      </w:r>
      <w:r w:rsidRPr="00422E7B">
        <w:rPr>
          <w:color w:val="000000"/>
          <w:sz w:val="24"/>
          <w:szCs w:val="24"/>
        </w:rPr>
        <w:t xml:space="preserve"> - внутреннее давление в шинах, МПа; при использовании колес с ободьями из литой резины </w:t>
      </w:r>
      <w:r w:rsidRPr="00422E7B">
        <w:rPr>
          <w:i/>
          <w:iCs/>
          <w:color w:val="000000"/>
          <w:sz w:val="24"/>
          <w:szCs w:val="24"/>
        </w:rPr>
        <w:t>р</w:t>
      </w:r>
      <w:r w:rsidRPr="00422E7B">
        <w:rPr>
          <w:i/>
          <w:iCs/>
          <w:color w:val="000000"/>
          <w:sz w:val="24"/>
          <w:szCs w:val="24"/>
          <w:vertAlign w:val="subscript"/>
        </w:rPr>
        <w:t>а</w:t>
      </w:r>
      <w:r w:rsidRPr="00422E7B">
        <w:rPr>
          <w:color w:val="000000"/>
          <w:sz w:val="24"/>
          <w:szCs w:val="24"/>
        </w:rPr>
        <w:t xml:space="preserve"> принимается равным 15 МПа;</w:t>
      </w:r>
    </w:p>
    <w:p w:rsidR="00881B06" w:rsidRPr="00422E7B" w:rsidRDefault="00881B06">
      <w:pPr>
        <w:shd w:val="clear" w:color="auto" w:fill="FFFFFF"/>
        <w:ind w:firstLine="284"/>
        <w:jc w:val="both"/>
        <w:rPr>
          <w:color w:val="000000"/>
          <w:sz w:val="24"/>
        </w:rPr>
      </w:pPr>
      <w:r w:rsidRPr="00422E7B">
        <w:rPr>
          <w:color w:val="000000"/>
          <w:sz w:val="24"/>
          <w:szCs w:val="24"/>
        </w:rPr>
        <w:t xml:space="preserve">при опирании предметов на пол углом след условно принимают круглым, у которого </w:t>
      </w:r>
      <w:r w:rsidRPr="00422E7B">
        <w:rPr>
          <w:i/>
          <w:iCs/>
          <w:color w:val="000000"/>
          <w:sz w:val="24"/>
          <w:szCs w:val="24"/>
          <w:lang w:val="en-US"/>
        </w:rPr>
        <w:t>r</w:t>
      </w:r>
      <w:r w:rsidRPr="00422E7B">
        <w:rPr>
          <w:color w:val="000000"/>
          <w:sz w:val="24"/>
          <w:szCs w:val="24"/>
        </w:rPr>
        <w:t xml:space="preserve"> = 0,1</w:t>
      </w:r>
      <w:r w:rsidRPr="00422E7B">
        <w:rPr>
          <w:i/>
          <w:iCs/>
          <w:color w:val="000000"/>
          <w:sz w:val="24"/>
          <w:szCs w:val="24"/>
          <w:lang w:val="en-US"/>
        </w:rPr>
        <w:t>l</w:t>
      </w:r>
      <w:r w:rsidRPr="00422E7B">
        <w:rPr>
          <w:color w:val="000000"/>
          <w:sz w:val="24"/>
          <w:szCs w:val="24"/>
        </w:rPr>
        <w:t>,м.</w:t>
      </w:r>
    </w:p>
    <w:p w:rsidR="00881B06" w:rsidRPr="00422E7B" w:rsidRDefault="00881B06">
      <w:pPr>
        <w:shd w:val="clear" w:color="auto" w:fill="FFFFFF"/>
        <w:ind w:firstLine="284"/>
        <w:jc w:val="both"/>
        <w:rPr>
          <w:color w:val="000000"/>
          <w:sz w:val="24"/>
        </w:rPr>
      </w:pPr>
      <w:r w:rsidRPr="00422E7B">
        <w:rPr>
          <w:color w:val="000000"/>
          <w:sz w:val="24"/>
          <w:szCs w:val="24"/>
        </w:rPr>
        <w:t>Если подстилающий слой используется в качестве покрытия, то принимают</w:t>
      </w:r>
    </w:p>
    <w:p w:rsidR="00881B06" w:rsidRPr="00422E7B" w:rsidRDefault="00881B06">
      <w:pPr>
        <w:shd w:val="clear" w:color="auto" w:fill="FFFFFF"/>
        <w:spacing w:before="120" w:after="120"/>
        <w:jc w:val="center"/>
        <w:rPr>
          <w:color w:val="000000"/>
          <w:sz w:val="24"/>
        </w:rPr>
      </w:pP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rPr>
        <w:t xml:space="preserve">а;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lang w:val="en-US"/>
        </w:rPr>
        <w:t>b</w:t>
      </w:r>
      <w:r w:rsidRPr="00422E7B">
        <w:rPr>
          <w:color w:val="000000"/>
          <w:sz w:val="24"/>
          <w:szCs w:val="24"/>
        </w:rPr>
        <w:t xml:space="preserve">; </w:t>
      </w:r>
      <w:r w:rsidRPr="00422E7B">
        <w:rPr>
          <w:i/>
          <w:iCs/>
          <w:color w:val="000000"/>
          <w:sz w:val="24"/>
          <w:szCs w:val="24"/>
          <w:lang w:val="en-US"/>
        </w:rPr>
        <w:t>r</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lang w:val="en-US"/>
        </w:rPr>
        <w:t>r</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color w:val="000000"/>
          <w:sz w:val="24"/>
          <w:szCs w:val="24"/>
        </w:rPr>
        <w:t>При расположении внешних граней следов одиночных нагрузок простого вида, равных по своей величине и находящихся на расстоянии друг от друга менее чем 2(</w:t>
      </w:r>
      <w:r w:rsidRPr="00422E7B">
        <w:rPr>
          <w:i/>
          <w:iCs/>
          <w:color w:val="000000"/>
          <w:sz w:val="24"/>
          <w:szCs w:val="24"/>
          <w:lang w:val="en-US"/>
        </w:rPr>
        <w:t>h</w:t>
      </w:r>
      <w:r w:rsidRPr="00422E7B">
        <w:rPr>
          <w:color w:val="000000"/>
          <w:sz w:val="24"/>
          <w:szCs w:val="24"/>
        </w:rPr>
        <w:t xml:space="preserve"> + </w:t>
      </w:r>
      <w:r w:rsidRPr="00422E7B">
        <w:rPr>
          <w:i/>
          <w:iCs/>
          <w:color w:val="000000"/>
          <w:sz w:val="24"/>
          <w:szCs w:val="24"/>
          <w:lang w:val="en-US"/>
        </w:rPr>
        <w:t>h</w:t>
      </w:r>
      <w:r w:rsidRPr="00422E7B">
        <w:rPr>
          <w:i/>
          <w:iCs/>
          <w:color w:val="000000"/>
          <w:sz w:val="24"/>
          <w:szCs w:val="24"/>
          <w:vertAlign w:val="subscript"/>
        </w:rPr>
        <w:t>1</w:t>
      </w:r>
      <w:r w:rsidRPr="00422E7B">
        <w:rPr>
          <w:color w:val="000000"/>
          <w:sz w:val="24"/>
          <w:szCs w:val="24"/>
        </w:rPr>
        <w:t>), является допустимым объединение данных следов в один след.</w:t>
      </w:r>
    </w:p>
    <w:p w:rsidR="00881B06" w:rsidRPr="00422E7B" w:rsidRDefault="00881B06">
      <w:pPr>
        <w:shd w:val="clear" w:color="auto" w:fill="FFFFFF"/>
        <w:ind w:firstLine="284"/>
        <w:jc w:val="both"/>
        <w:rPr>
          <w:color w:val="000000"/>
          <w:sz w:val="24"/>
        </w:rPr>
      </w:pPr>
      <w:bookmarkStart w:id="41" w:name="пж112"/>
      <w:bookmarkEnd w:id="41"/>
      <w:r w:rsidRPr="00422E7B">
        <w:rPr>
          <w:color w:val="000000"/>
          <w:sz w:val="24"/>
          <w:szCs w:val="24"/>
        </w:rPr>
        <w:t xml:space="preserve">Ж.1.12 Расчетную нагрузку </w:t>
      </w:r>
      <w:r w:rsidRPr="00422E7B">
        <w:rPr>
          <w:i/>
          <w:iCs/>
          <w:color w:val="000000"/>
          <w:sz w:val="24"/>
          <w:szCs w:val="24"/>
        </w:rPr>
        <w:t>Р</w:t>
      </w:r>
      <w:r w:rsidRPr="00422E7B">
        <w:rPr>
          <w:color w:val="000000"/>
          <w:sz w:val="24"/>
          <w:szCs w:val="24"/>
          <w:vertAlign w:val="subscript"/>
        </w:rPr>
        <w:t>р</w:t>
      </w:r>
      <w:r w:rsidRPr="00422E7B">
        <w:rPr>
          <w:color w:val="000000"/>
          <w:sz w:val="24"/>
          <w:szCs w:val="24"/>
        </w:rPr>
        <w:t>, кН, от колеса транспортного средства определяют по формуле</w:t>
      </w:r>
    </w:p>
    <w:p w:rsidR="00881B06" w:rsidRPr="00422E7B" w:rsidRDefault="00881B06">
      <w:pPr>
        <w:shd w:val="clear" w:color="auto" w:fill="FFFFFF"/>
        <w:spacing w:before="120" w:after="120"/>
        <w:jc w:val="right"/>
        <w:rPr>
          <w:color w:val="000000"/>
          <w:sz w:val="24"/>
          <w:lang w:val="en-US"/>
        </w:rPr>
      </w:pPr>
      <w:r w:rsidRPr="00422E7B">
        <w:rPr>
          <w:i/>
          <w:iCs/>
          <w:color w:val="000000"/>
          <w:sz w:val="24"/>
          <w:szCs w:val="24"/>
          <w:lang w:val="en-US"/>
        </w:rPr>
        <w:t>P</w:t>
      </w:r>
      <w:r w:rsidRPr="00422E7B">
        <w:rPr>
          <w:i/>
          <w:iCs/>
          <w:color w:val="000000"/>
          <w:sz w:val="24"/>
          <w:szCs w:val="24"/>
          <w:vertAlign w:val="subscript"/>
          <w:lang w:val="en-US"/>
        </w:rPr>
        <w:t>p</w:t>
      </w:r>
      <w:r w:rsidRPr="00422E7B">
        <w:rPr>
          <w:color w:val="000000"/>
          <w:sz w:val="24"/>
          <w:szCs w:val="24"/>
          <w:lang w:val="en-US"/>
        </w:rPr>
        <w:t xml:space="preserve"> = </w:t>
      </w:r>
      <w:r w:rsidRPr="00422E7B">
        <w:rPr>
          <w:i/>
          <w:iCs/>
          <w:color w:val="000000"/>
          <w:sz w:val="24"/>
          <w:szCs w:val="24"/>
          <w:lang w:val="en-US"/>
        </w:rPr>
        <w:t>P</w:t>
      </w:r>
      <w:r w:rsidRPr="00422E7B">
        <w:rPr>
          <w:color w:val="000000"/>
          <w:sz w:val="24"/>
          <w:szCs w:val="24"/>
          <w:vertAlign w:val="subscript"/>
        </w:rPr>
        <w:t>н</w:t>
      </w:r>
      <w:r w:rsidRPr="00422E7B">
        <w:rPr>
          <w:color w:val="000000"/>
          <w:sz w:val="24"/>
          <w:szCs w:val="24"/>
          <w:lang w:val="en-US"/>
        </w:rPr>
        <w:t xml:space="preserve"> </w:t>
      </w:r>
      <w:r w:rsidRPr="00422E7B">
        <w:rPr>
          <w:i/>
          <w:iCs/>
          <w:color w:val="000000"/>
          <w:sz w:val="24"/>
          <w:szCs w:val="24"/>
          <w:lang w:val="en-US"/>
        </w:rPr>
        <w:t>K K</w:t>
      </w:r>
      <w:r w:rsidRPr="00422E7B">
        <w:rPr>
          <w:i/>
          <w:iCs/>
          <w:color w:val="000000"/>
          <w:sz w:val="24"/>
          <w:szCs w:val="24"/>
          <w:vertAlign w:val="subscript"/>
          <w:lang w:val="en-US"/>
        </w:rPr>
        <w:t>d</w:t>
      </w:r>
      <w:r w:rsidRPr="00422E7B">
        <w:rPr>
          <w:i/>
          <w:iCs/>
          <w:color w:val="000000"/>
          <w:sz w:val="24"/>
          <w:szCs w:val="24"/>
          <w:lang w:val="en-US"/>
        </w:rPr>
        <w:t xml:space="preserve"> γ</w:t>
      </w:r>
      <w:r w:rsidRPr="00422E7B">
        <w:rPr>
          <w:i/>
          <w:iCs/>
          <w:color w:val="000000"/>
          <w:sz w:val="24"/>
          <w:szCs w:val="24"/>
          <w:vertAlign w:val="subscript"/>
          <w:lang w:val="en-US"/>
        </w:rPr>
        <w:t>f</w:t>
      </w:r>
      <w:r w:rsidRPr="00422E7B">
        <w:rPr>
          <w:color w:val="000000"/>
          <w:sz w:val="24"/>
          <w:szCs w:val="24"/>
          <w:lang w:val="en-US"/>
        </w:rPr>
        <w:t>,</w:t>
      </w:r>
      <w:r w:rsidRPr="00422E7B">
        <w:rPr>
          <w:color w:val="000000"/>
          <w:sz w:val="24"/>
          <w:szCs w:val="24"/>
          <w:lang w:val="en-US"/>
        </w:rPr>
        <w:tab/>
        <w:t xml:space="preserve"> (</w:t>
      </w:r>
      <w:r w:rsidRPr="00422E7B">
        <w:rPr>
          <w:color w:val="000000"/>
          <w:sz w:val="24"/>
          <w:szCs w:val="24"/>
        </w:rPr>
        <w:t>Ж</w:t>
      </w:r>
      <w:r w:rsidRPr="00422E7B">
        <w:rPr>
          <w:color w:val="000000"/>
          <w:sz w:val="24"/>
          <w:szCs w:val="24"/>
          <w:lang w:val="en-US"/>
        </w:rPr>
        <w:t>.6)</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rPr>
        <w:t>Р</w:t>
      </w:r>
      <w:r w:rsidRPr="00422E7B">
        <w:rPr>
          <w:i/>
          <w:iCs/>
          <w:color w:val="000000"/>
          <w:sz w:val="24"/>
          <w:szCs w:val="24"/>
          <w:vertAlign w:val="subscript"/>
        </w:rPr>
        <w:t>н</w:t>
      </w:r>
      <w:r w:rsidRPr="00422E7B">
        <w:rPr>
          <w:color w:val="000000"/>
          <w:sz w:val="24"/>
          <w:szCs w:val="24"/>
        </w:rPr>
        <w:t xml:space="preserve"> - нормативная нагрузка на расчетное колесо;</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K</w:t>
      </w:r>
      <w:r w:rsidRPr="00422E7B">
        <w:rPr>
          <w:color w:val="000000"/>
          <w:sz w:val="24"/>
          <w:szCs w:val="24"/>
        </w:rPr>
        <w:t xml:space="preserve"> - коэффициент, учитывающий влияние нагрузок от других колес транспортного средства, принимаемый равным: для транспортных средств с двумя осями </w:t>
      </w:r>
      <w:r w:rsidRPr="00422E7B">
        <w:rPr>
          <w:i/>
          <w:iCs/>
          <w:color w:val="000000"/>
          <w:sz w:val="24"/>
          <w:szCs w:val="24"/>
          <w:lang w:val="en-US"/>
        </w:rPr>
        <w:t>K</w:t>
      </w:r>
      <w:r w:rsidRPr="00422E7B">
        <w:rPr>
          <w:color w:val="000000"/>
          <w:sz w:val="24"/>
          <w:szCs w:val="24"/>
        </w:rPr>
        <w:t xml:space="preserve"> = 1,2; с тремя и четырьмя осями </w:t>
      </w:r>
      <w:r w:rsidRPr="00422E7B">
        <w:rPr>
          <w:i/>
          <w:iCs/>
          <w:color w:val="000000"/>
          <w:sz w:val="24"/>
          <w:szCs w:val="24"/>
        </w:rPr>
        <w:t>К</w:t>
      </w:r>
      <w:r w:rsidRPr="00422E7B">
        <w:rPr>
          <w:color w:val="000000"/>
          <w:sz w:val="24"/>
          <w:szCs w:val="24"/>
        </w:rPr>
        <w:t xml:space="preserve"> = 1,8;</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K</w:t>
      </w:r>
      <w:r w:rsidRPr="00422E7B">
        <w:rPr>
          <w:i/>
          <w:iCs/>
          <w:color w:val="000000"/>
          <w:sz w:val="24"/>
          <w:szCs w:val="24"/>
          <w:vertAlign w:val="subscript"/>
          <w:lang w:val="en-US"/>
        </w:rPr>
        <w:t>d</w:t>
      </w:r>
      <w:r w:rsidRPr="00422E7B">
        <w:rPr>
          <w:color w:val="000000"/>
          <w:sz w:val="24"/>
          <w:szCs w:val="24"/>
        </w:rPr>
        <w:t xml:space="preserve"> - коэффициент динамичности, принимаемый равным: 1,2 - для транспортных средств с пневматическими шинами; 1,4 - для транспортных средств с литыми шинами из резины; 1,6 - для транспортных средств с металлическими колесами при наличии ободьев из полимерных материалов; 2,0 - для транспортных средств с металлическими колесами;</w:t>
      </w:r>
    </w:p>
    <w:p w:rsidR="00881B06" w:rsidRPr="00422E7B" w:rsidRDefault="00881B06">
      <w:pPr>
        <w:shd w:val="clear" w:color="auto" w:fill="FFFFFF"/>
        <w:ind w:firstLine="284"/>
        <w:jc w:val="both"/>
        <w:rPr>
          <w:color w:val="000000"/>
          <w:sz w:val="24"/>
        </w:rPr>
      </w:pPr>
      <w:r w:rsidRPr="00422E7B">
        <w:rPr>
          <w:i/>
          <w:iCs/>
          <w:color w:val="000000"/>
          <w:sz w:val="24"/>
          <w:szCs w:val="24"/>
        </w:rPr>
        <w:t>γ</w:t>
      </w:r>
      <w:r w:rsidRPr="00422E7B">
        <w:rPr>
          <w:i/>
          <w:iCs/>
          <w:color w:val="000000"/>
          <w:sz w:val="24"/>
          <w:szCs w:val="24"/>
          <w:vertAlign w:val="subscript"/>
          <w:lang w:val="en-US"/>
        </w:rPr>
        <w:t>f</w:t>
      </w:r>
      <w:r w:rsidRPr="00422E7B">
        <w:rPr>
          <w:color w:val="000000"/>
          <w:sz w:val="24"/>
          <w:szCs w:val="24"/>
        </w:rPr>
        <w:t xml:space="preserve"> - коэффициент надежности по нагрузке, принимаемый равным 1,2.</w:t>
      </w:r>
    </w:p>
    <w:p w:rsidR="00881B06" w:rsidRPr="00422E7B" w:rsidRDefault="00881B06">
      <w:pPr>
        <w:shd w:val="clear" w:color="auto" w:fill="FFFFFF"/>
        <w:spacing w:before="120" w:after="120"/>
        <w:ind w:firstLine="284"/>
        <w:jc w:val="both"/>
        <w:rPr>
          <w:b/>
          <w:bCs/>
          <w:color w:val="000000"/>
          <w:sz w:val="24"/>
          <w:szCs w:val="24"/>
        </w:rPr>
      </w:pPr>
      <w:r w:rsidRPr="00422E7B">
        <w:rPr>
          <w:b/>
          <w:bCs/>
          <w:color w:val="000000"/>
          <w:sz w:val="24"/>
          <w:szCs w:val="24"/>
        </w:rPr>
        <w:t>Ж.2 Расчет</w:t>
      </w:r>
      <w:r w:rsidRPr="00422E7B">
        <w:rPr>
          <w:color w:val="000000"/>
          <w:sz w:val="24"/>
          <w:szCs w:val="24"/>
        </w:rPr>
        <w:t xml:space="preserve"> </w:t>
      </w:r>
      <w:r w:rsidRPr="00422E7B">
        <w:rPr>
          <w:b/>
          <w:bCs/>
          <w:color w:val="000000"/>
          <w:sz w:val="24"/>
          <w:szCs w:val="24"/>
        </w:rPr>
        <w:t>подстилающего слоя</w:t>
      </w:r>
    </w:p>
    <w:p w:rsidR="00881B06" w:rsidRPr="00422E7B" w:rsidRDefault="00881B06">
      <w:pPr>
        <w:shd w:val="clear" w:color="auto" w:fill="FFFFFF"/>
        <w:ind w:firstLine="284"/>
        <w:jc w:val="both"/>
        <w:rPr>
          <w:color w:val="000000"/>
          <w:sz w:val="24"/>
        </w:rPr>
      </w:pPr>
      <w:r w:rsidRPr="00422E7B">
        <w:rPr>
          <w:b/>
          <w:bCs/>
          <w:color w:val="000000"/>
          <w:sz w:val="24"/>
          <w:szCs w:val="24"/>
        </w:rPr>
        <w:t>Ж.2.1 Основные положения расчета</w:t>
      </w:r>
    </w:p>
    <w:p w:rsidR="00881B06" w:rsidRPr="00422E7B" w:rsidRDefault="00881B06">
      <w:pPr>
        <w:shd w:val="clear" w:color="auto" w:fill="FFFFFF"/>
        <w:ind w:firstLine="284"/>
        <w:jc w:val="both"/>
        <w:rPr>
          <w:color w:val="000000"/>
          <w:sz w:val="24"/>
        </w:rPr>
      </w:pPr>
      <w:r w:rsidRPr="00422E7B">
        <w:rPr>
          <w:color w:val="000000"/>
          <w:sz w:val="24"/>
          <w:szCs w:val="24"/>
        </w:rPr>
        <w:t>Ж.2.1.1 Подстилающие слои надлежит рассчитывать по методу предельных состояний на действие вертикальных нагрузок от технологического оборудования, складируемых материалов и транспортных средств как конструкции, лежащие на упругом основании.</w:t>
      </w:r>
    </w:p>
    <w:p w:rsidR="00881B06" w:rsidRPr="00422E7B" w:rsidRDefault="00881B06">
      <w:pPr>
        <w:shd w:val="clear" w:color="auto" w:fill="FFFFFF"/>
        <w:ind w:firstLine="284"/>
        <w:jc w:val="both"/>
        <w:rPr>
          <w:color w:val="000000"/>
          <w:sz w:val="24"/>
        </w:rPr>
      </w:pPr>
      <w:r w:rsidRPr="00422E7B">
        <w:rPr>
          <w:color w:val="000000"/>
          <w:sz w:val="24"/>
          <w:szCs w:val="24"/>
        </w:rPr>
        <w:t>Динамические воздействия, возникающие при движении транспортных средств, учитываются введением коэффициента динамичности в соответствии с Ж.1.12.</w:t>
      </w:r>
    </w:p>
    <w:p w:rsidR="00881B06" w:rsidRPr="00422E7B" w:rsidRDefault="00881B06">
      <w:pPr>
        <w:shd w:val="clear" w:color="auto" w:fill="FFFFFF"/>
        <w:ind w:firstLine="284"/>
        <w:jc w:val="both"/>
        <w:rPr>
          <w:color w:val="000000"/>
          <w:sz w:val="24"/>
        </w:rPr>
      </w:pPr>
      <w:r w:rsidRPr="00422E7B">
        <w:rPr>
          <w:color w:val="000000"/>
          <w:sz w:val="24"/>
          <w:szCs w:val="24"/>
        </w:rPr>
        <w:t>Ж.2.1.2 Расчетные предельные состояния конструкций подстилающих слоев включают:</w:t>
      </w:r>
    </w:p>
    <w:p w:rsidR="00881B06" w:rsidRPr="00422E7B" w:rsidRDefault="00881B06">
      <w:pPr>
        <w:shd w:val="clear" w:color="auto" w:fill="FFFFFF"/>
        <w:ind w:firstLine="284"/>
        <w:jc w:val="both"/>
        <w:rPr>
          <w:color w:val="000000"/>
          <w:sz w:val="24"/>
        </w:rPr>
      </w:pPr>
      <w:r w:rsidRPr="00422E7B">
        <w:rPr>
          <w:color w:val="000000"/>
          <w:sz w:val="24"/>
          <w:szCs w:val="24"/>
        </w:rPr>
        <w:t>предельное состояние первой группы (по непригодности полов к нормальной эксплуатации вследствие потери несущей способности);</w:t>
      </w:r>
    </w:p>
    <w:p w:rsidR="00881B06" w:rsidRPr="00422E7B" w:rsidRDefault="00881B06">
      <w:pPr>
        <w:shd w:val="clear" w:color="auto" w:fill="FFFFFF"/>
        <w:ind w:firstLine="284"/>
        <w:jc w:val="both"/>
        <w:rPr>
          <w:color w:val="000000"/>
          <w:sz w:val="24"/>
        </w:rPr>
      </w:pPr>
      <w:r w:rsidRPr="00422E7B">
        <w:rPr>
          <w:color w:val="000000"/>
          <w:sz w:val="24"/>
          <w:szCs w:val="24"/>
        </w:rPr>
        <w:t xml:space="preserve">предельное состояние второй группы (по непригодности полов к нормальной эксплуатации вследствие образования или чрезмерного раскрытия трещин, появления </w:t>
      </w:r>
      <w:r w:rsidRPr="00422E7B">
        <w:rPr>
          <w:color w:val="000000"/>
          <w:sz w:val="24"/>
          <w:szCs w:val="24"/>
        </w:rPr>
        <w:lastRenderedPageBreak/>
        <w:t>недопустимых деформаций и др.).</w:t>
      </w:r>
    </w:p>
    <w:p w:rsidR="00881B06" w:rsidRPr="00422E7B" w:rsidRDefault="00881B06">
      <w:pPr>
        <w:shd w:val="clear" w:color="auto" w:fill="FFFFFF"/>
        <w:tabs>
          <w:tab w:val="left" w:pos="6475"/>
        </w:tabs>
        <w:ind w:firstLine="284"/>
        <w:jc w:val="both"/>
        <w:rPr>
          <w:color w:val="000000"/>
          <w:sz w:val="24"/>
        </w:rPr>
      </w:pPr>
      <w:r w:rsidRPr="00422E7B">
        <w:rPr>
          <w:color w:val="000000"/>
          <w:sz w:val="24"/>
          <w:szCs w:val="24"/>
        </w:rPr>
        <w:t>Расчет сталефибробетонных подстилающих слоев с содержанием фибрового армирования ниже минимального уровня (при условии μ</w:t>
      </w:r>
      <w:r w:rsidRPr="00422E7B">
        <w:rPr>
          <w:i/>
          <w:iCs/>
          <w:color w:val="000000"/>
          <w:sz w:val="24"/>
          <w:szCs w:val="24"/>
          <w:vertAlign w:val="subscript"/>
          <w:lang w:val="en-US"/>
        </w:rPr>
        <w:t>f</w:t>
      </w:r>
      <w:r w:rsidRPr="00422E7B">
        <w:rPr>
          <w:color w:val="000000"/>
          <w:sz w:val="24"/>
          <w:szCs w:val="24"/>
          <w:vertAlign w:val="subscript"/>
          <w:lang w:val="en-US"/>
        </w:rPr>
        <w:t>v</w:t>
      </w:r>
      <w:r w:rsidRPr="00422E7B">
        <w:rPr>
          <w:color w:val="000000"/>
          <w:sz w:val="24"/>
          <w:szCs w:val="24"/>
        </w:rPr>
        <w:t xml:space="preserve"> &lt; μ</w:t>
      </w:r>
      <w:r w:rsidRPr="00422E7B">
        <w:rPr>
          <w:color w:val="000000"/>
          <w:sz w:val="24"/>
          <w:szCs w:val="24"/>
          <w:vertAlign w:val="subscript"/>
          <w:lang w:val="en-US"/>
        </w:rPr>
        <w:t>min</w:t>
      </w:r>
      <w:r w:rsidRPr="00422E7B">
        <w:rPr>
          <w:color w:val="000000"/>
          <w:sz w:val="24"/>
          <w:szCs w:val="24"/>
        </w:rPr>
        <w:t>; где μ</w:t>
      </w:r>
      <w:r w:rsidRPr="00422E7B">
        <w:rPr>
          <w:i/>
          <w:iCs/>
          <w:color w:val="000000"/>
          <w:sz w:val="24"/>
          <w:szCs w:val="24"/>
          <w:vertAlign w:val="subscript"/>
          <w:lang w:val="en-US"/>
        </w:rPr>
        <w:t>f</w:t>
      </w:r>
      <w:r w:rsidRPr="00422E7B">
        <w:rPr>
          <w:color w:val="000000"/>
          <w:sz w:val="24"/>
          <w:szCs w:val="24"/>
          <w:vertAlign w:val="subscript"/>
          <w:lang w:val="en-US"/>
        </w:rPr>
        <w:t>v</w:t>
      </w:r>
      <w:r w:rsidRPr="00422E7B">
        <w:rPr>
          <w:color w:val="000000"/>
          <w:sz w:val="24"/>
          <w:szCs w:val="24"/>
        </w:rPr>
        <w:t xml:space="preserve"> - коэффициент фибрового армирования по объему, μ</w:t>
      </w:r>
      <w:r w:rsidRPr="00422E7B">
        <w:rPr>
          <w:color w:val="000000"/>
          <w:sz w:val="24"/>
          <w:szCs w:val="24"/>
          <w:vertAlign w:val="subscript"/>
          <w:lang w:val="en-US"/>
        </w:rPr>
        <w:t>min</w:t>
      </w:r>
      <w:r w:rsidRPr="00422E7B">
        <w:rPr>
          <w:color w:val="000000"/>
          <w:sz w:val="24"/>
          <w:szCs w:val="24"/>
        </w:rPr>
        <w:t xml:space="preserve"> - минимальное значение коэффициента фибрового армирования, определяемое в соответствии с требованиями </w:t>
      </w:r>
      <w:r w:rsidRPr="00422E7B">
        <w:rPr>
          <w:color w:val="000000"/>
          <w:sz w:val="24"/>
        </w:rPr>
        <w:t>СП 52-104</w:t>
      </w:r>
      <w:r w:rsidRPr="00422E7B">
        <w:rPr>
          <w:color w:val="000000"/>
          <w:sz w:val="24"/>
          <w:szCs w:val="24"/>
        </w:rPr>
        <w:t xml:space="preserve"> [8], по предельному состоянию второй группы не производится; в противном случае расчет следует производить, руководствуясь рекомендациями </w:t>
      </w:r>
      <w:r w:rsidRPr="00422E7B">
        <w:rPr>
          <w:color w:val="000000"/>
          <w:sz w:val="24"/>
        </w:rPr>
        <w:t>СП 52-104</w:t>
      </w:r>
      <w:r w:rsidRPr="00422E7B">
        <w:rPr>
          <w:color w:val="000000"/>
          <w:sz w:val="24"/>
          <w:szCs w:val="24"/>
        </w:rPr>
        <w:t xml:space="preserve"> [8].</w:t>
      </w:r>
    </w:p>
    <w:p w:rsidR="00881B06" w:rsidRPr="00422E7B" w:rsidRDefault="00881B06">
      <w:pPr>
        <w:shd w:val="clear" w:color="auto" w:fill="FFFFFF"/>
        <w:ind w:firstLine="284"/>
        <w:jc w:val="both"/>
        <w:rPr>
          <w:color w:val="000000"/>
          <w:sz w:val="24"/>
        </w:rPr>
      </w:pPr>
      <w:r w:rsidRPr="00422E7B">
        <w:rPr>
          <w:color w:val="000000"/>
          <w:sz w:val="24"/>
          <w:szCs w:val="24"/>
        </w:rPr>
        <w:t>Ж.2.1.3 В бетонных подстилающих слоях при наличии динамических воздействий, а также при эксплуатации полов в условиях отрицательных, переменных или знакопеременных температур необходимо предусматривать конструктивное армирование, в том числе в виде сварных сеток из холоднотянутой проволоки и стальных фибр.</w:t>
      </w:r>
    </w:p>
    <w:p w:rsidR="00881B06" w:rsidRPr="00422E7B" w:rsidRDefault="00881B06">
      <w:pPr>
        <w:shd w:val="clear" w:color="auto" w:fill="FFFFFF"/>
        <w:ind w:firstLine="284"/>
        <w:jc w:val="both"/>
        <w:rPr>
          <w:color w:val="000000"/>
          <w:sz w:val="24"/>
        </w:rPr>
      </w:pPr>
      <w:r w:rsidRPr="00422E7B">
        <w:rPr>
          <w:color w:val="000000"/>
          <w:sz w:val="24"/>
          <w:szCs w:val="24"/>
        </w:rPr>
        <w:t>Ж.2.1.4 При расчете жестких подстилающих слоев по прочности должно выполняться условие</w:t>
      </w:r>
    </w:p>
    <w:p w:rsidR="00881B06" w:rsidRPr="00422E7B" w:rsidRDefault="00881B06">
      <w:pPr>
        <w:shd w:val="clear" w:color="auto" w:fill="FFFFFF"/>
        <w:spacing w:before="120" w:after="120"/>
        <w:jc w:val="right"/>
        <w:rPr>
          <w:color w:val="000000"/>
          <w:sz w:val="24"/>
        </w:rPr>
      </w:pPr>
      <w:r w:rsidRPr="00422E7B">
        <w:rPr>
          <w:i/>
          <w:iCs/>
          <w:color w:val="000000"/>
          <w:sz w:val="24"/>
          <w:szCs w:val="24"/>
        </w:rPr>
        <w:t>М</w:t>
      </w:r>
      <w:r w:rsidRPr="00422E7B">
        <w:rPr>
          <w:i/>
          <w:iCs/>
          <w:color w:val="000000"/>
          <w:sz w:val="24"/>
          <w:szCs w:val="24"/>
          <w:vertAlign w:val="subscript"/>
        </w:rPr>
        <w:t>р</w:t>
      </w:r>
      <w:r w:rsidRPr="00422E7B">
        <w:rPr>
          <w:color w:val="000000"/>
          <w:sz w:val="24"/>
          <w:szCs w:val="24"/>
        </w:rPr>
        <w:t xml:space="preserve"> &lt; </w:t>
      </w:r>
      <w:r w:rsidRPr="00422E7B">
        <w:rPr>
          <w:i/>
          <w:iCs/>
          <w:color w:val="000000"/>
          <w:sz w:val="24"/>
          <w:szCs w:val="24"/>
        </w:rPr>
        <w:t>М</w:t>
      </w:r>
      <w:r w:rsidRPr="00422E7B">
        <w:rPr>
          <w:i/>
          <w:iCs/>
          <w:color w:val="000000"/>
          <w:sz w:val="24"/>
          <w:szCs w:val="24"/>
          <w:vertAlign w:val="subscript"/>
          <w:lang w:val="en-US"/>
        </w:rPr>
        <w:t>ult</w:t>
      </w:r>
      <w:r w:rsidRPr="00422E7B">
        <w:rPr>
          <w:color w:val="000000"/>
          <w:sz w:val="24"/>
          <w:szCs w:val="24"/>
        </w:rPr>
        <w:t>,</w:t>
      </w:r>
      <w:r w:rsidRPr="00422E7B">
        <w:rPr>
          <w:color w:val="000000"/>
          <w:sz w:val="24"/>
          <w:szCs w:val="24"/>
        </w:rPr>
        <w:tab/>
        <w:t xml:space="preserve"> (Ж.7)</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rPr>
        <w:t>М</w:t>
      </w:r>
      <w:r w:rsidRPr="00422E7B">
        <w:rPr>
          <w:i/>
          <w:iCs/>
          <w:color w:val="000000"/>
          <w:sz w:val="24"/>
          <w:szCs w:val="24"/>
          <w:vertAlign w:val="subscript"/>
        </w:rPr>
        <w:t>р</w:t>
      </w:r>
      <w:r w:rsidRPr="00422E7B">
        <w:rPr>
          <w:color w:val="000000"/>
          <w:sz w:val="24"/>
          <w:szCs w:val="24"/>
        </w:rPr>
        <w:t xml:space="preserve"> - расчетный изгибающий момент в рассматриваемом сечении подстилающего слоя, кН·м/м, определяемый в соответствии с Ж.2.1.5;</w:t>
      </w:r>
    </w:p>
    <w:p w:rsidR="00881B06" w:rsidRPr="00422E7B" w:rsidRDefault="00881B06">
      <w:pPr>
        <w:shd w:val="clear" w:color="auto" w:fill="FFFFFF"/>
        <w:ind w:firstLine="284"/>
        <w:jc w:val="both"/>
        <w:rPr>
          <w:color w:val="000000"/>
          <w:sz w:val="24"/>
        </w:rPr>
      </w:pPr>
      <w:r w:rsidRPr="00422E7B">
        <w:rPr>
          <w:i/>
          <w:iCs/>
          <w:color w:val="000000"/>
          <w:sz w:val="24"/>
          <w:szCs w:val="24"/>
        </w:rPr>
        <w:t>М</w:t>
      </w:r>
      <w:r w:rsidRPr="00422E7B">
        <w:rPr>
          <w:i/>
          <w:iCs/>
          <w:color w:val="000000"/>
          <w:sz w:val="24"/>
          <w:szCs w:val="24"/>
          <w:vertAlign w:val="subscript"/>
          <w:lang w:val="en-US"/>
        </w:rPr>
        <w:t>ult</w:t>
      </w:r>
      <w:r w:rsidRPr="00422E7B">
        <w:rPr>
          <w:color w:val="000000"/>
          <w:sz w:val="24"/>
          <w:szCs w:val="24"/>
        </w:rPr>
        <w:t xml:space="preserve"> - предельный изгибающий момент в рассматриваемом сечении подстилающего слоя, определяемый в соответствии с Ж.2.6.</w:t>
      </w:r>
    </w:p>
    <w:p w:rsidR="00881B06" w:rsidRPr="00422E7B" w:rsidRDefault="00881B06">
      <w:pPr>
        <w:shd w:val="clear" w:color="auto" w:fill="FFFFFF"/>
        <w:ind w:firstLine="284"/>
        <w:jc w:val="both"/>
        <w:rPr>
          <w:color w:val="000000"/>
          <w:sz w:val="24"/>
        </w:rPr>
      </w:pPr>
      <w:r w:rsidRPr="00422E7B">
        <w:rPr>
          <w:color w:val="000000"/>
          <w:sz w:val="24"/>
          <w:szCs w:val="24"/>
        </w:rPr>
        <w:t xml:space="preserve">Ж.2.1.5 Расчетное значение изгибающего момента </w:t>
      </w:r>
      <w:r w:rsidRPr="00422E7B">
        <w:rPr>
          <w:i/>
          <w:iCs/>
          <w:color w:val="000000"/>
          <w:sz w:val="24"/>
          <w:szCs w:val="24"/>
          <w:lang w:val="en-US"/>
        </w:rPr>
        <w:t>M</w:t>
      </w:r>
      <w:r w:rsidRPr="00422E7B">
        <w:rPr>
          <w:i/>
          <w:iCs/>
          <w:color w:val="000000"/>
          <w:sz w:val="24"/>
          <w:szCs w:val="24"/>
          <w:vertAlign w:val="subscript"/>
          <w:lang w:val="en-US"/>
        </w:rPr>
        <w:t>d</w:t>
      </w:r>
      <w:r w:rsidRPr="00422E7B">
        <w:rPr>
          <w:color w:val="000000"/>
          <w:sz w:val="24"/>
          <w:szCs w:val="24"/>
        </w:rPr>
        <w:t>, кН·м/м, на единицу ширины сечения подстилающего слоя следует определять по формуле</w:t>
      </w:r>
    </w:p>
    <w:p w:rsidR="00881B06" w:rsidRPr="00422E7B" w:rsidRDefault="00881B06">
      <w:pPr>
        <w:shd w:val="clear" w:color="auto" w:fill="FFFFFF"/>
        <w:spacing w:before="120" w:after="120"/>
        <w:jc w:val="right"/>
        <w:rPr>
          <w:color w:val="000000"/>
          <w:sz w:val="24"/>
        </w:rPr>
      </w:pPr>
      <w:r w:rsidRPr="00422E7B">
        <w:rPr>
          <w:i/>
          <w:iCs/>
          <w:color w:val="000000"/>
          <w:sz w:val="24"/>
          <w:szCs w:val="24"/>
        </w:rPr>
        <w:t>М</w:t>
      </w:r>
      <w:r w:rsidRPr="00422E7B">
        <w:rPr>
          <w:color w:val="000000"/>
          <w:sz w:val="24"/>
          <w:szCs w:val="24"/>
          <w:vertAlign w:val="subscript"/>
        </w:rPr>
        <w:t>р</w:t>
      </w:r>
      <w:r w:rsidRPr="00422E7B">
        <w:rPr>
          <w:color w:val="000000"/>
          <w:sz w:val="24"/>
          <w:szCs w:val="24"/>
        </w:rPr>
        <w:t xml:space="preserve"> = </w:t>
      </w:r>
      <w:r w:rsidRPr="00422E7B">
        <w:rPr>
          <w:i/>
          <w:iCs/>
          <w:color w:val="000000"/>
          <w:sz w:val="24"/>
          <w:szCs w:val="24"/>
          <w:lang w:val="en-US"/>
        </w:rPr>
        <w:t>M</w:t>
      </w:r>
      <w:r w:rsidRPr="00422E7B">
        <w:rPr>
          <w:color w:val="000000"/>
          <w:sz w:val="24"/>
          <w:szCs w:val="24"/>
          <w:vertAlign w:val="subscript"/>
          <w:lang w:val="en-US"/>
        </w:rPr>
        <w:t>c</w:t>
      </w:r>
      <w:r w:rsidRPr="00422E7B">
        <w:rPr>
          <w:color w:val="000000"/>
          <w:sz w:val="24"/>
          <w:szCs w:val="24"/>
          <w:vertAlign w:val="subscript"/>
        </w:rPr>
        <w:t>,</w:t>
      </w:r>
      <w:r w:rsidRPr="00422E7B">
        <w:rPr>
          <w:color w:val="000000"/>
          <w:sz w:val="24"/>
          <w:szCs w:val="24"/>
          <w:vertAlign w:val="subscript"/>
          <w:lang w:val="en-US"/>
        </w:rPr>
        <w:t>max</w:t>
      </w:r>
      <w:r w:rsidRPr="00422E7B">
        <w:rPr>
          <w:color w:val="000000"/>
          <w:sz w:val="24"/>
          <w:szCs w:val="24"/>
        </w:rPr>
        <w:t xml:space="preserve"> </w:t>
      </w:r>
      <w:r w:rsidRPr="00422E7B">
        <w:rPr>
          <w:i/>
          <w:iCs/>
          <w:color w:val="000000"/>
          <w:sz w:val="24"/>
          <w:szCs w:val="24"/>
          <w:lang w:val="en-US"/>
        </w:rPr>
        <w:t>k</w:t>
      </w:r>
      <w:r w:rsidRPr="00422E7B">
        <w:rPr>
          <w:color w:val="000000"/>
          <w:sz w:val="24"/>
          <w:szCs w:val="24"/>
        </w:rPr>
        <w:t>,</w:t>
      </w:r>
      <w:r w:rsidRPr="00422E7B">
        <w:rPr>
          <w:color w:val="000000"/>
          <w:sz w:val="24"/>
          <w:szCs w:val="24"/>
        </w:rPr>
        <w:tab/>
        <w:t xml:space="preserve"> (Ж.8)</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M</w:t>
      </w:r>
      <w:r w:rsidRPr="00422E7B">
        <w:rPr>
          <w:color w:val="000000"/>
          <w:sz w:val="24"/>
          <w:szCs w:val="24"/>
          <w:vertAlign w:val="subscript"/>
          <w:lang w:val="en-US"/>
        </w:rPr>
        <w:t>c</w:t>
      </w:r>
      <w:r w:rsidRPr="00422E7B">
        <w:rPr>
          <w:color w:val="000000"/>
          <w:sz w:val="24"/>
          <w:szCs w:val="24"/>
          <w:vertAlign w:val="subscript"/>
        </w:rPr>
        <w:t>,</w:t>
      </w:r>
      <w:r w:rsidRPr="00422E7B">
        <w:rPr>
          <w:color w:val="000000"/>
          <w:sz w:val="24"/>
          <w:szCs w:val="24"/>
          <w:vertAlign w:val="subscript"/>
          <w:lang w:val="en-US"/>
        </w:rPr>
        <w:t>max</w:t>
      </w:r>
      <w:r w:rsidRPr="00422E7B">
        <w:rPr>
          <w:color w:val="000000"/>
          <w:sz w:val="24"/>
          <w:szCs w:val="24"/>
        </w:rPr>
        <w:t xml:space="preserve"> - максимальный изгибающий момент при центральном загружении подстилающего слоя, который вычисляется как наибольший суммарный изгибающий момент, создаваемый следами опирания в расчетных сечениях плиты, перпендикулярных осям </w:t>
      </w:r>
      <w:r w:rsidRPr="00422E7B">
        <w:rPr>
          <w:i/>
          <w:iCs/>
          <w:color w:val="000000"/>
          <w:sz w:val="24"/>
          <w:szCs w:val="24"/>
          <w:lang w:val="en-US"/>
        </w:rPr>
        <w:t>X</w:t>
      </w:r>
      <w:r w:rsidRPr="00422E7B">
        <w:rPr>
          <w:color w:val="000000"/>
          <w:sz w:val="24"/>
          <w:szCs w:val="24"/>
        </w:rPr>
        <w:t xml:space="preserve"> и </w:t>
      </w:r>
      <w:r w:rsidRPr="00422E7B">
        <w:rPr>
          <w:i/>
          <w:iCs/>
          <w:color w:val="000000"/>
          <w:sz w:val="24"/>
          <w:szCs w:val="24"/>
          <w:lang w:val="en-US"/>
        </w:rPr>
        <w:t>Y</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1364615" cy="4502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364615" cy="450215"/>
                    </a:xfrm>
                    <a:prstGeom prst="rect">
                      <a:avLst/>
                    </a:prstGeom>
                    <a:noFill/>
                    <a:ln w="9525">
                      <a:noFill/>
                      <a:miter lim="800000"/>
                      <a:headEnd/>
                      <a:tailEnd/>
                    </a:ln>
                  </pic:spPr>
                </pic:pic>
              </a:graphicData>
            </a:graphic>
          </wp:inline>
        </w:drawing>
      </w:r>
      <w:r w:rsidR="00881B06" w:rsidRPr="00422E7B">
        <w:rPr>
          <w:color w:val="000000"/>
          <w:sz w:val="24"/>
          <w:szCs w:val="24"/>
        </w:rPr>
        <w:tab/>
      </w:r>
      <w:bookmarkStart w:id="42" w:name="фж9"/>
      <w:bookmarkEnd w:id="42"/>
      <w:r w:rsidR="00881B06" w:rsidRPr="00422E7B">
        <w:rPr>
          <w:color w:val="000000"/>
          <w:sz w:val="24"/>
          <w:szCs w:val="24"/>
        </w:rPr>
        <w:t xml:space="preserve"> (Ж.9)</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k</w:t>
      </w:r>
      <w:r w:rsidRPr="00422E7B">
        <w:rPr>
          <w:color w:val="000000"/>
          <w:sz w:val="24"/>
          <w:szCs w:val="24"/>
        </w:rPr>
        <w:t xml:space="preserve"> - переходной коэффициент от изгибающего момента при центральном загружении подстилающего слоя к моменту при краевом загружении подстилающего слоя, принимаемый равным:</w:t>
      </w:r>
    </w:p>
    <w:p w:rsidR="00881B06" w:rsidRPr="00422E7B" w:rsidRDefault="00881B06">
      <w:pPr>
        <w:shd w:val="clear" w:color="auto" w:fill="FFFFFF"/>
        <w:ind w:firstLine="284"/>
        <w:jc w:val="both"/>
        <w:rPr>
          <w:color w:val="000000"/>
          <w:sz w:val="24"/>
        </w:rPr>
      </w:pPr>
      <w:r w:rsidRPr="00422E7B">
        <w:rPr>
          <w:color w:val="000000"/>
          <w:sz w:val="24"/>
          <w:szCs w:val="24"/>
        </w:rPr>
        <w:t>для бетонных и сталефибробетонных подстилающих слоев, устраиваемых с конструктивным краевым армированием или при наличии бетонной подготовки, - 1,2;</w:t>
      </w:r>
    </w:p>
    <w:p w:rsidR="00881B06" w:rsidRPr="00422E7B" w:rsidRDefault="00881B06">
      <w:pPr>
        <w:shd w:val="clear" w:color="auto" w:fill="FFFFFF"/>
        <w:ind w:firstLine="284"/>
        <w:jc w:val="both"/>
        <w:rPr>
          <w:color w:val="000000"/>
          <w:sz w:val="24"/>
          <w:szCs w:val="24"/>
        </w:rPr>
      </w:pPr>
      <w:r w:rsidRPr="00422E7B">
        <w:rPr>
          <w:color w:val="000000"/>
          <w:sz w:val="24"/>
          <w:szCs w:val="24"/>
        </w:rPr>
        <w:t>для бетонных и сталефибробетонных подстилающих слоев, устраиваемых без конструктивного краевого армирования или бетонной подготовки, - 1,5;</w:t>
      </w:r>
    </w:p>
    <w:p w:rsidR="00881B06" w:rsidRPr="00422E7B" w:rsidRDefault="00881B06">
      <w:pPr>
        <w:shd w:val="clear" w:color="auto" w:fill="FFFFFF"/>
        <w:ind w:firstLine="284"/>
        <w:jc w:val="both"/>
        <w:rPr>
          <w:color w:val="000000"/>
          <w:sz w:val="24"/>
        </w:rPr>
      </w:pPr>
      <w:r w:rsidRPr="00422E7B">
        <w:rPr>
          <w:color w:val="000000"/>
          <w:sz w:val="24"/>
          <w:szCs w:val="24"/>
        </w:rPr>
        <w:t>для железобетонных подстилающих слоев:</w:t>
      </w:r>
    </w:p>
    <w:p w:rsidR="00881B06" w:rsidRPr="00422E7B" w:rsidRDefault="00881B06">
      <w:pPr>
        <w:shd w:val="clear" w:color="auto" w:fill="FFFFFF"/>
        <w:ind w:firstLine="284"/>
        <w:jc w:val="both"/>
        <w:rPr>
          <w:color w:val="000000"/>
          <w:sz w:val="24"/>
        </w:rPr>
      </w:pPr>
      <w:r w:rsidRPr="00422E7B">
        <w:rPr>
          <w:color w:val="000000"/>
          <w:sz w:val="24"/>
          <w:szCs w:val="24"/>
        </w:rPr>
        <w:t>для положительных изгибающих моментов (растянута нижняя зона сечения плиты):</w:t>
      </w:r>
    </w:p>
    <w:p w:rsidR="00881B06" w:rsidRPr="00422E7B" w:rsidRDefault="00881B06">
      <w:pPr>
        <w:shd w:val="clear" w:color="auto" w:fill="FFFFFF"/>
        <w:ind w:firstLine="284"/>
        <w:jc w:val="both"/>
        <w:rPr>
          <w:color w:val="000000"/>
          <w:sz w:val="24"/>
        </w:rPr>
      </w:pPr>
      <w:r w:rsidRPr="00422E7B">
        <w:rPr>
          <w:color w:val="000000"/>
          <w:sz w:val="24"/>
          <w:szCs w:val="24"/>
        </w:rPr>
        <w:t>при наличии армирования соединений швов или бетонной подготовки - 1,2;</w:t>
      </w:r>
    </w:p>
    <w:p w:rsidR="00881B06" w:rsidRPr="00422E7B" w:rsidRDefault="00881B06">
      <w:pPr>
        <w:shd w:val="clear" w:color="auto" w:fill="FFFFFF"/>
        <w:ind w:firstLine="284"/>
        <w:jc w:val="both"/>
        <w:rPr>
          <w:color w:val="000000"/>
          <w:sz w:val="24"/>
        </w:rPr>
      </w:pPr>
      <w:r w:rsidRPr="00422E7B">
        <w:rPr>
          <w:color w:val="000000"/>
          <w:sz w:val="24"/>
          <w:szCs w:val="24"/>
        </w:rPr>
        <w:t>при отсутствии армирования соединений швов или бетонной подготовки - 1,5;</w:t>
      </w:r>
    </w:p>
    <w:p w:rsidR="00881B06" w:rsidRPr="00422E7B" w:rsidRDefault="00881B06">
      <w:pPr>
        <w:shd w:val="clear" w:color="auto" w:fill="FFFFFF"/>
        <w:ind w:firstLine="284"/>
        <w:jc w:val="both"/>
        <w:rPr>
          <w:color w:val="000000"/>
          <w:sz w:val="24"/>
        </w:rPr>
      </w:pPr>
      <w:r w:rsidRPr="00422E7B">
        <w:rPr>
          <w:color w:val="000000"/>
          <w:sz w:val="24"/>
          <w:szCs w:val="24"/>
        </w:rPr>
        <w:t>отрицательных изгибающих моментов (растянута верхняя зона сечения плиты):</w:t>
      </w:r>
    </w:p>
    <w:p w:rsidR="00881B06" w:rsidRPr="00422E7B" w:rsidRDefault="00881B06">
      <w:pPr>
        <w:shd w:val="clear" w:color="auto" w:fill="FFFFFF"/>
        <w:ind w:firstLine="284"/>
        <w:jc w:val="both"/>
        <w:rPr>
          <w:color w:val="000000"/>
          <w:sz w:val="24"/>
        </w:rPr>
      </w:pPr>
      <w:r w:rsidRPr="00422E7B">
        <w:rPr>
          <w:color w:val="000000"/>
          <w:sz w:val="24"/>
          <w:szCs w:val="24"/>
        </w:rPr>
        <w:t>при центральном загружении плиты - 0,45;</w:t>
      </w:r>
    </w:p>
    <w:p w:rsidR="00881B06" w:rsidRPr="00422E7B" w:rsidRDefault="00881B06">
      <w:pPr>
        <w:shd w:val="clear" w:color="auto" w:fill="FFFFFF"/>
        <w:ind w:firstLine="284"/>
        <w:jc w:val="both"/>
        <w:rPr>
          <w:color w:val="000000"/>
          <w:sz w:val="24"/>
        </w:rPr>
      </w:pPr>
      <w:r w:rsidRPr="00422E7B">
        <w:rPr>
          <w:color w:val="000000"/>
          <w:sz w:val="24"/>
          <w:szCs w:val="24"/>
        </w:rPr>
        <w:t>при наличии армирования соединений швов или бетонной подготовки - 0,75;</w:t>
      </w:r>
    </w:p>
    <w:p w:rsidR="00881B06" w:rsidRPr="00422E7B" w:rsidRDefault="00881B06">
      <w:pPr>
        <w:shd w:val="clear" w:color="auto" w:fill="FFFFFF"/>
        <w:ind w:firstLine="284"/>
        <w:jc w:val="both"/>
        <w:rPr>
          <w:color w:val="000000"/>
          <w:sz w:val="24"/>
        </w:rPr>
      </w:pPr>
      <w:r w:rsidRPr="00422E7B">
        <w:rPr>
          <w:color w:val="000000"/>
          <w:sz w:val="24"/>
          <w:szCs w:val="24"/>
        </w:rPr>
        <w:t>при отсутствии армирования соединений швов или бетонной подготовки - 0,9;</w:t>
      </w:r>
    </w:p>
    <w:p w:rsidR="00881B06" w:rsidRPr="00422E7B" w:rsidRDefault="00881B06">
      <w:pPr>
        <w:shd w:val="clear" w:color="auto" w:fill="FFFFFF"/>
        <w:ind w:firstLine="284"/>
        <w:jc w:val="both"/>
        <w:rPr>
          <w:color w:val="000000"/>
          <w:sz w:val="24"/>
          <w:szCs w:val="24"/>
        </w:rPr>
      </w:pPr>
      <w:r w:rsidRPr="00422E7B">
        <w:rPr>
          <w:i/>
          <w:iCs/>
          <w:color w:val="000000"/>
          <w:sz w:val="24"/>
          <w:szCs w:val="24"/>
        </w:rPr>
        <w:t>М</w:t>
      </w:r>
      <w:r w:rsidRPr="00422E7B">
        <w:rPr>
          <w:color w:val="000000"/>
          <w:sz w:val="24"/>
          <w:szCs w:val="24"/>
          <w:vertAlign w:val="subscript"/>
        </w:rPr>
        <w:t>р</w:t>
      </w:r>
      <w:r w:rsidRPr="00422E7B">
        <w:rPr>
          <w:color w:val="000000"/>
          <w:sz w:val="24"/>
          <w:szCs w:val="24"/>
        </w:rPr>
        <w:t xml:space="preserve"> - изгибающий момент в подстилающем слое, при действии на пол нагрузки простого вида, равномерно распределенной по площади следа, центр которого совпадает с расчетным сечением, и определяемый в соответствии с Ж.2.2.1;</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M</w:t>
      </w:r>
      <w:r w:rsidRPr="00422E7B">
        <w:rPr>
          <w:i/>
          <w:iCs/>
          <w:color w:val="000000"/>
          <w:sz w:val="24"/>
          <w:szCs w:val="24"/>
          <w:vertAlign w:val="subscript"/>
          <w:lang w:val="en-US"/>
        </w:rPr>
        <w:t>i</w:t>
      </w:r>
      <w:r w:rsidRPr="00422E7B">
        <w:rPr>
          <w:color w:val="000000"/>
          <w:sz w:val="24"/>
          <w:szCs w:val="24"/>
        </w:rPr>
        <w:t xml:space="preserve"> - изгибающий момент в расчетном центре от сосредоточенной нагрузки </w:t>
      </w: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 кН, приложенной в центре тяжести элементарной площадки, расположенной за пределами расчетного центра и определяемый по формуле</w:t>
      </w:r>
    </w:p>
    <w:p w:rsidR="00881B06" w:rsidRPr="00422E7B" w:rsidRDefault="00881B06">
      <w:pPr>
        <w:shd w:val="clear" w:color="auto" w:fill="FFFFFF"/>
        <w:spacing w:before="120" w:after="120"/>
        <w:jc w:val="right"/>
        <w:rPr>
          <w:color w:val="000000"/>
          <w:sz w:val="24"/>
        </w:rPr>
      </w:pPr>
      <w:r w:rsidRPr="00422E7B">
        <w:rPr>
          <w:i/>
          <w:iCs/>
          <w:color w:val="000000"/>
          <w:sz w:val="24"/>
          <w:szCs w:val="24"/>
          <w:lang w:val="en-US"/>
        </w:rPr>
        <w:lastRenderedPageBreak/>
        <w:t>M</w:t>
      </w:r>
      <w:r w:rsidRPr="00422E7B">
        <w:rPr>
          <w:i/>
          <w:iCs/>
          <w:color w:val="000000"/>
          <w:sz w:val="24"/>
          <w:szCs w:val="24"/>
          <w:vertAlign w:val="subscript"/>
          <w:lang w:val="en-US"/>
        </w:rPr>
        <w:t>i</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4</w:t>
      </w: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w:t>
      </w:r>
      <w:r w:rsidRPr="00422E7B">
        <w:rPr>
          <w:color w:val="000000"/>
          <w:sz w:val="24"/>
          <w:szCs w:val="24"/>
        </w:rPr>
        <w:tab/>
        <w:t xml:space="preserve"> (Ж.10)</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K</w:t>
      </w:r>
      <w:r w:rsidRPr="00422E7B">
        <w:rPr>
          <w:color w:val="000000"/>
          <w:sz w:val="24"/>
          <w:szCs w:val="24"/>
          <w:vertAlign w:val="subscript"/>
        </w:rPr>
        <w:t>4</w:t>
      </w:r>
      <w:r w:rsidRPr="00422E7B">
        <w:rPr>
          <w:color w:val="000000"/>
          <w:sz w:val="24"/>
          <w:szCs w:val="24"/>
        </w:rPr>
        <w:t xml:space="preserve"> - коэффициент, принимаемый по таблице Ж.1 в зависимости от отношений </w:t>
      </w:r>
      <w:r w:rsidRPr="00422E7B">
        <w:rPr>
          <w:i/>
          <w:iCs/>
          <w:color w:val="000000"/>
          <w:sz w:val="24"/>
          <w:szCs w:val="24"/>
          <w:lang w:val="en-US"/>
        </w:rPr>
        <w:t>x</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и </w:t>
      </w:r>
      <w:r w:rsidRPr="00422E7B">
        <w:rPr>
          <w:i/>
          <w:iCs/>
          <w:color w:val="000000"/>
          <w:sz w:val="24"/>
          <w:szCs w:val="24"/>
        </w:rPr>
        <w:t>у</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в которых </w:t>
      </w:r>
      <w:r w:rsidRPr="00422E7B">
        <w:rPr>
          <w:i/>
          <w:iCs/>
          <w:color w:val="000000"/>
          <w:sz w:val="24"/>
          <w:szCs w:val="24"/>
          <w:lang w:val="en-US"/>
        </w:rPr>
        <w:t>x</w:t>
      </w:r>
      <w:r w:rsidRPr="00422E7B">
        <w:rPr>
          <w:i/>
          <w:iCs/>
          <w:color w:val="000000"/>
          <w:sz w:val="24"/>
          <w:szCs w:val="24"/>
          <w:vertAlign w:val="subscript"/>
          <w:lang w:val="en-US"/>
        </w:rPr>
        <w:t>i</w:t>
      </w:r>
      <w:r w:rsidRPr="00422E7B">
        <w:rPr>
          <w:color w:val="000000"/>
          <w:sz w:val="24"/>
          <w:szCs w:val="24"/>
        </w:rPr>
        <w:t xml:space="preserve"> и </w:t>
      </w:r>
      <w:r w:rsidRPr="00422E7B">
        <w:rPr>
          <w:i/>
          <w:iCs/>
          <w:color w:val="000000"/>
          <w:sz w:val="24"/>
          <w:szCs w:val="24"/>
        </w:rPr>
        <w:t>у</w:t>
      </w:r>
      <w:r w:rsidRPr="00422E7B">
        <w:rPr>
          <w:i/>
          <w:iCs/>
          <w:color w:val="000000"/>
          <w:sz w:val="24"/>
          <w:szCs w:val="24"/>
          <w:vertAlign w:val="subscript"/>
          <w:lang w:val="en-US"/>
        </w:rPr>
        <w:t>i</w:t>
      </w:r>
      <w:r w:rsidRPr="00422E7B">
        <w:rPr>
          <w:color w:val="000000"/>
          <w:sz w:val="24"/>
          <w:szCs w:val="24"/>
        </w:rPr>
        <w:t xml:space="preserve"> - координаты приложения нагрузки </w:t>
      </w:r>
      <w:r w:rsidRPr="00422E7B">
        <w:rPr>
          <w:i/>
          <w:iCs/>
          <w:color w:val="000000"/>
          <w:sz w:val="24"/>
          <w:szCs w:val="24"/>
        </w:rPr>
        <w:t>Р</w:t>
      </w:r>
      <w:r w:rsidRPr="00422E7B">
        <w:rPr>
          <w:i/>
          <w:iCs/>
          <w:color w:val="000000"/>
          <w:sz w:val="24"/>
          <w:szCs w:val="24"/>
          <w:vertAlign w:val="subscript"/>
          <w:lang w:val="en-US"/>
        </w:rPr>
        <w:t>i</w:t>
      </w:r>
      <w:r w:rsidRPr="00422E7B">
        <w:rPr>
          <w:color w:val="000000"/>
          <w:sz w:val="24"/>
          <w:szCs w:val="24"/>
        </w:rPr>
        <w:t xml:space="preserve">, считая за начало координат нагрузку, расположенную в расчетном центре </w:t>
      </w:r>
      <w:r w:rsidRPr="00422E7B">
        <w:rPr>
          <w:i/>
          <w:iCs/>
          <w:caps/>
          <w:color w:val="000000"/>
          <w:sz w:val="24"/>
          <w:szCs w:val="24"/>
          <w:lang w:val="en-US"/>
        </w:rPr>
        <w:t>P</w:t>
      </w:r>
      <w:r w:rsidRPr="00422E7B">
        <w:rPr>
          <w:color w:val="000000"/>
          <w:sz w:val="24"/>
          <w:szCs w:val="24"/>
          <w:vertAlign w:val="subscript"/>
        </w:rPr>
        <w:t>0</w:t>
      </w:r>
      <w:r w:rsidRPr="00422E7B">
        <w:rPr>
          <w:caps/>
          <w:color w:val="000000"/>
          <w:sz w:val="24"/>
          <w:szCs w:val="24"/>
        </w:rPr>
        <w:t>;</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 xml:space="preserve"> - расчетная нагрузка, кН, приходящаяся на элементарную площадку, расположенную вне расчетного центра (расчетного сечения плиты), определяемая по Ж.2.3.8.</w:t>
      </w:r>
    </w:p>
    <w:p w:rsidR="00881B06" w:rsidRPr="00422E7B" w:rsidRDefault="00881B06">
      <w:pPr>
        <w:shd w:val="clear" w:color="auto" w:fill="FFFFFF"/>
        <w:spacing w:before="120" w:after="120"/>
        <w:ind w:firstLine="284"/>
        <w:jc w:val="both"/>
        <w:rPr>
          <w:color w:val="000000"/>
        </w:rPr>
      </w:pPr>
      <w:r w:rsidRPr="00422E7B">
        <w:rPr>
          <w:b/>
          <w:bCs/>
          <w:color w:val="000000"/>
          <w:spacing w:val="40"/>
          <w:szCs w:val="24"/>
        </w:rPr>
        <w:t>Примечание</w:t>
      </w:r>
      <w:r w:rsidRPr="00422E7B">
        <w:rPr>
          <w:color w:val="000000"/>
          <w:szCs w:val="24"/>
        </w:rPr>
        <w:t xml:space="preserve"> - При учете наличия бетонной подготовки последняя должна иметь толщину не менее 100 мм и выполняться из бетона класса не ниже В15.</w:t>
      </w:r>
    </w:p>
    <w:p w:rsidR="00881B06" w:rsidRPr="00422E7B" w:rsidRDefault="00881B06">
      <w:pPr>
        <w:shd w:val="clear" w:color="auto" w:fill="FFFFFF"/>
        <w:spacing w:before="120" w:after="120"/>
        <w:ind w:firstLine="284"/>
        <w:jc w:val="both"/>
        <w:rPr>
          <w:b/>
          <w:bCs/>
          <w:color w:val="000000"/>
          <w:sz w:val="24"/>
          <w:szCs w:val="24"/>
        </w:rPr>
      </w:pPr>
      <w:r w:rsidRPr="00422E7B">
        <w:rPr>
          <w:b/>
          <w:bCs/>
          <w:color w:val="000000"/>
          <w:sz w:val="24"/>
          <w:szCs w:val="24"/>
        </w:rPr>
        <w:t>Ж.2.2 Расчет подстилающего слоя при действии нагрузок простого вида</w:t>
      </w:r>
    </w:p>
    <w:p w:rsidR="00881B06" w:rsidRPr="00422E7B" w:rsidRDefault="00881B06">
      <w:pPr>
        <w:shd w:val="clear" w:color="auto" w:fill="FFFFFF"/>
        <w:ind w:firstLine="284"/>
        <w:jc w:val="both"/>
        <w:rPr>
          <w:color w:val="000000"/>
          <w:sz w:val="24"/>
        </w:rPr>
      </w:pPr>
      <w:bookmarkStart w:id="43" w:name="пж221"/>
      <w:bookmarkEnd w:id="43"/>
      <w:r w:rsidRPr="00422E7B">
        <w:rPr>
          <w:color w:val="000000"/>
          <w:sz w:val="24"/>
          <w:szCs w:val="24"/>
        </w:rPr>
        <w:t xml:space="preserve">Ж.2.2.1 Расчетный изгибающий момент </w:t>
      </w:r>
      <w:r w:rsidRPr="00422E7B">
        <w:rPr>
          <w:i/>
          <w:iCs/>
          <w:color w:val="000000"/>
          <w:sz w:val="24"/>
          <w:szCs w:val="24"/>
        </w:rPr>
        <w:t>М</w:t>
      </w:r>
      <w:r w:rsidRPr="00422E7B">
        <w:rPr>
          <w:color w:val="000000"/>
          <w:sz w:val="24"/>
          <w:szCs w:val="24"/>
          <w:vertAlign w:val="subscript"/>
        </w:rPr>
        <w:t>р</w:t>
      </w:r>
      <w:r w:rsidRPr="00422E7B">
        <w:rPr>
          <w:color w:val="000000"/>
          <w:sz w:val="24"/>
          <w:szCs w:val="24"/>
        </w:rPr>
        <w:t>, кН·м/м, в подстилающем слое, расположенном на грунте основания, при действии на пол нагрузки простого вида, равномерно распределенной по площади следа в виде прямоугольника (см. Ж.1.10а), определяют по формуле</w:t>
      </w:r>
    </w:p>
    <w:p w:rsidR="00881B06" w:rsidRPr="00422E7B" w:rsidRDefault="00881B06">
      <w:pPr>
        <w:shd w:val="clear" w:color="auto" w:fill="FFFFFF"/>
        <w:spacing w:before="120" w:after="120"/>
        <w:jc w:val="right"/>
        <w:rPr>
          <w:color w:val="000000"/>
          <w:sz w:val="24"/>
        </w:rPr>
      </w:pPr>
      <w:r w:rsidRPr="00422E7B">
        <w:rPr>
          <w:i/>
          <w:iCs/>
          <w:color w:val="000000"/>
          <w:sz w:val="24"/>
          <w:szCs w:val="24"/>
          <w:lang w:val="en-US"/>
        </w:rPr>
        <w:t>M</w:t>
      </w:r>
      <w:r w:rsidRPr="00422E7B">
        <w:rPr>
          <w:i/>
          <w:iCs/>
          <w:color w:val="000000"/>
          <w:sz w:val="24"/>
          <w:szCs w:val="24"/>
          <w:vertAlign w:val="subscript"/>
          <w:lang w:val="en-US"/>
        </w:rPr>
        <w:t>p</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1</w:t>
      </w:r>
      <w:r w:rsidRPr="00422E7B">
        <w:rPr>
          <w:i/>
          <w:iCs/>
          <w:color w:val="000000"/>
          <w:sz w:val="24"/>
          <w:szCs w:val="24"/>
          <w:lang w:val="en-US"/>
        </w:rPr>
        <w:t>P</w:t>
      </w:r>
      <w:r w:rsidRPr="00422E7B">
        <w:rPr>
          <w:color w:val="000000"/>
          <w:sz w:val="24"/>
          <w:szCs w:val="24"/>
          <w:vertAlign w:val="subscript"/>
          <w:lang w:val="en-US"/>
        </w:rPr>
        <w:t>p</w:t>
      </w:r>
      <w:r w:rsidRPr="00422E7B">
        <w:rPr>
          <w:color w:val="000000"/>
          <w:sz w:val="24"/>
          <w:szCs w:val="24"/>
        </w:rPr>
        <w:t>,</w:t>
      </w:r>
      <w:r w:rsidRPr="00422E7B">
        <w:rPr>
          <w:color w:val="000000"/>
          <w:sz w:val="24"/>
          <w:szCs w:val="24"/>
        </w:rPr>
        <w:tab/>
        <w:t xml:space="preserve"> (Ж.11)</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rPr>
        <w:t>Р</w:t>
      </w:r>
      <w:r w:rsidRPr="00422E7B">
        <w:rPr>
          <w:i/>
          <w:iCs/>
          <w:color w:val="000000"/>
          <w:sz w:val="24"/>
          <w:szCs w:val="24"/>
          <w:vertAlign w:val="subscript"/>
        </w:rPr>
        <w:t>р</w:t>
      </w:r>
      <w:r w:rsidRPr="00422E7B">
        <w:rPr>
          <w:color w:val="000000"/>
          <w:sz w:val="24"/>
          <w:szCs w:val="24"/>
        </w:rPr>
        <w:t xml:space="preserve"> - расчетная нагрузка, действующая по всей площади следа, кН, принимаемая для нагрузок от колес транспортных средств в соответствии с Ж.1.12; в остальных случаях для следа, условно принятого прямоугольным (см. Ж.1.10а и Ж.1.11), </w:t>
      </w: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принимается равной нормативной нагрузке, равномерно распределенной на площади этого следа, умноженной на коэффициент надежности по нагрузке </w:t>
      </w:r>
      <w:r w:rsidRPr="00422E7B">
        <w:rPr>
          <w:i/>
          <w:iCs/>
          <w:color w:val="000000"/>
          <w:sz w:val="24"/>
          <w:szCs w:val="24"/>
        </w:rPr>
        <w:t>γ</w:t>
      </w:r>
      <w:r w:rsidRPr="00422E7B">
        <w:rPr>
          <w:i/>
          <w:iCs/>
          <w:color w:val="000000"/>
          <w:sz w:val="24"/>
          <w:szCs w:val="24"/>
          <w:vertAlign w:val="subscript"/>
          <w:lang w:val="en-US"/>
        </w:rPr>
        <w:t>f</w:t>
      </w:r>
      <w:r w:rsidRPr="00422E7B">
        <w:rPr>
          <w:color w:val="000000"/>
          <w:sz w:val="24"/>
          <w:szCs w:val="24"/>
        </w:rPr>
        <w:t xml:space="preserve">, который в зависимости от вида нагрузки принимается равным: 1,05 - при воздействии нагрузок от стационарного оборудования; 1,2 - при воздействии нагрузок от складируемых материалов и изделий; </w:t>
      </w:r>
      <w:r w:rsidRPr="00422E7B">
        <w:rPr>
          <w:i/>
          <w:iCs/>
          <w:color w:val="000000"/>
          <w:sz w:val="24"/>
          <w:szCs w:val="24"/>
          <w:lang w:val="en-US"/>
        </w:rPr>
        <w:t>K</w:t>
      </w:r>
      <w:r w:rsidRPr="00422E7B">
        <w:rPr>
          <w:color w:val="000000"/>
          <w:sz w:val="24"/>
          <w:szCs w:val="24"/>
          <w:vertAlign w:val="subscript"/>
        </w:rPr>
        <w:t>1</w:t>
      </w:r>
      <w:r w:rsidRPr="00422E7B">
        <w:rPr>
          <w:color w:val="000000"/>
          <w:sz w:val="24"/>
          <w:szCs w:val="24"/>
        </w:rPr>
        <w:t xml:space="preserve"> - коэффициент, принимаемый по таблице Ж.2 в зависимости от отношений: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 α;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 β, где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и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 расчетные длина и ширина прямоугольного следа (</w:t>
      </w:r>
      <w:r w:rsidRPr="00422E7B">
        <w:rPr>
          <w:i/>
          <w:iCs/>
          <w:color w:val="000000"/>
          <w:sz w:val="24"/>
          <w:szCs w:val="24"/>
        </w:rPr>
        <w:t>а</w:t>
      </w:r>
      <w:r w:rsidRPr="00422E7B">
        <w:rPr>
          <w:i/>
          <w:iCs/>
          <w:color w:val="000000"/>
          <w:sz w:val="24"/>
          <w:szCs w:val="24"/>
          <w:vertAlign w:val="subscript"/>
        </w:rPr>
        <w:t>р</w:t>
      </w:r>
      <w:r w:rsidRPr="00422E7B">
        <w:rPr>
          <w:color w:val="000000"/>
          <w:sz w:val="24"/>
          <w:szCs w:val="24"/>
        </w:rPr>
        <w:t xml:space="preserve"> ≥ </w:t>
      </w:r>
      <w:r w:rsidRPr="00422E7B">
        <w:rPr>
          <w:i/>
          <w:iCs/>
          <w:color w:val="000000"/>
          <w:sz w:val="24"/>
          <w:szCs w:val="24"/>
          <w:lang w:val="en-US"/>
        </w:rPr>
        <w:t>b</w:t>
      </w:r>
      <w:r w:rsidRPr="00422E7B">
        <w:rPr>
          <w:i/>
          <w:iCs/>
          <w:color w:val="000000"/>
          <w:sz w:val="24"/>
          <w:szCs w:val="24"/>
          <w:vertAlign w:val="subscript"/>
        </w:rPr>
        <w:t>р</w:t>
      </w:r>
      <w:r w:rsidRPr="00422E7B">
        <w:rPr>
          <w:color w:val="000000"/>
          <w:sz w:val="24"/>
          <w:szCs w:val="24"/>
        </w:rPr>
        <w:t xml:space="preserve">), определяемые по Ж.1.6; </w:t>
      </w:r>
      <w:r w:rsidRPr="00422E7B">
        <w:rPr>
          <w:i/>
          <w:iCs/>
          <w:color w:val="000000"/>
          <w:sz w:val="24"/>
          <w:szCs w:val="24"/>
          <w:lang w:val="en-US"/>
        </w:rPr>
        <w:t>l</w:t>
      </w:r>
      <w:r w:rsidRPr="00422E7B">
        <w:rPr>
          <w:color w:val="000000"/>
          <w:sz w:val="24"/>
          <w:szCs w:val="24"/>
        </w:rPr>
        <w:t xml:space="preserve"> - упругая характеристика гибкости плиты, принимаемая в соответствии с Ж.2.4.</w:t>
      </w:r>
    </w:p>
    <w:p w:rsidR="00881B06" w:rsidRPr="00422E7B" w:rsidRDefault="00881B06">
      <w:pPr>
        <w:pStyle w:val="22"/>
        <w:rPr>
          <w:color w:val="000000"/>
          <w:szCs w:val="24"/>
        </w:rPr>
      </w:pPr>
      <w:r w:rsidRPr="00422E7B">
        <w:rPr>
          <w:b/>
          <w:bCs/>
          <w:color w:val="000000"/>
          <w:spacing w:val="40"/>
          <w:szCs w:val="24"/>
        </w:rPr>
        <w:t>Примечание</w:t>
      </w:r>
      <w:r w:rsidRPr="00422E7B">
        <w:rPr>
          <w:color w:val="000000"/>
          <w:szCs w:val="24"/>
        </w:rPr>
        <w:t xml:space="preserve"> - Допускается, при соответствующем обосновании, использовать иной коэффициент надежности по нагрузке от складируемых материалов и изделий, но принимать не менее 1,05.</w:t>
      </w:r>
    </w:p>
    <w:p w:rsidR="00881B06" w:rsidRPr="00422E7B" w:rsidRDefault="00881B06">
      <w:pPr>
        <w:shd w:val="clear" w:color="auto" w:fill="FFFFFF"/>
        <w:ind w:firstLine="284"/>
        <w:jc w:val="both"/>
        <w:rPr>
          <w:color w:val="000000"/>
          <w:sz w:val="24"/>
        </w:rPr>
      </w:pPr>
      <w:r w:rsidRPr="00422E7B">
        <w:rPr>
          <w:color w:val="000000"/>
          <w:sz w:val="24"/>
          <w:szCs w:val="24"/>
        </w:rPr>
        <w:t xml:space="preserve">Ж.2.2.2 Расчетный изгибающий момент </w:t>
      </w:r>
      <w:r w:rsidRPr="00422E7B">
        <w:rPr>
          <w:i/>
          <w:iCs/>
          <w:color w:val="000000"/>
          <w:sz w:val="24"/>
          <w:szCs w:val="24"/>
        </w:rPr>
        <w:t>М</w:t>
      </w:r>
      <w:r w:rsidRPr="00422E7B">
        <w:rPr>
          <w:color w:val="000000"/>
          <w:sz w:val="24"/>
          <w:szCs w:val="24"/>
          <w:vertAlign w:val="subscript"/>
        </w:rPr>
        <w:t>р</w:t>
      </w:r>
      <w:r w:rsidRPr="00422E7B">
        <w:rPr>
          <w:color w:val="000000"/>
          <w:sz w:val="24"/>
          <w:szCs w:val="24"/>
        </w:rPr>
        <w:t>, кН·м/м, в плите подстилающего слоя, расположенного на грунте основания, при действии на пол нагрузки простого вида, равномерно распределенной по площади следа в виде круга (см. Ж.1.11, Ж.1.12), определяют по формуле</w:t>
      </w:r>
    </w:p>
    <w:p w:rsidR="00881B06" w:rsidRPr="00422E7B" w:rsidRDefault="00881B06">
      <w:pPr>
        <w:shd w:val="clear" w:color="auto" w:fill="FFFFFF"/>
        <w:spacing w:before="120" w:after="120"/>
        <w:jc w:val="right"/>
        <w:rPr>
          <w:color w:val="000000"/>
          <w:sz w:val="24"/>
        </w:rPr>
      </w:pPr>
      <w:r w:rsidRPr="00422E7B">
        <w:rPr>
          <w:i/>
          <w:iCs/>
          <w:color w:val="000000"/>
          <w:sz w:val="24"/>
          <w:szCs w:val="24"/>
        </w:rPr>
        <w:t>М</w:t>
      </w:r>
      <w:r w:rsidRPr="00422E7B">
        <w:rPr>
          <w:i/>
          <w:iCs/>
          <w:color w:val="000000"/>
          <w:sz w:val="24"/>
          <w:szCs w:val="24"/>
          <w:vertAlign w:val="subscript"/>
          <w:lang w:val="en-US"/>
        </w:rPr>
        <w:t>p</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3</w:t>
      </w:r>
      <w:r w:rsidRPr="00422E7B">
        <w:rPr>
          <w:i/>
          <w:iCs/>
          <w:color w:val="000000"/>
          <w:sz w:val="24"/>
          <w:szCs w:val="24"/>
        </w:rPr>
        <w:t>Р</w:t>
      </w:r>
      <w:r w:rsidRPr="00422E7B">
        <w:rPr>
          <w:color w:val="000000"/>
          <w:sz w:val="24"/>
          <w:szCs w:val="24"/>
          <w:vertAlign w:val="subscript"/>
          <w:lang w:val="en-US"/>
        </w:rPr>
        <w:t>p</w:t>
      </w:r>
      <w:r w:rsidRPr="00422E7B">
        <w:rPr>
          <w:color w:val="000000"/>
          <w:sz w:val="24"/>
          <w:szCs w:val="24"/>
        </w:rPr>
        <w:t>,</w:t>
      </w:r>
      <w:r w:rsidRPr="00422E7B">
        <w:rPr>
          <w:color w:val="000000"/>
          <w:sz w:val="24"/>
          <w:szCs w:val="24"/>
        </w:rPr>
        <w:tab/>
        <w:t xml:space="preserve"> (Ж.12)</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где </w:t>
      </w:r>
      <w:r w:rsidRPr="00422E7B">
        <w:rPr>
          <w:i/>
          <w:iCs/>
          <w:color w:val="000000"/>
          <w:sz w:val="24"/>
          <w:szCs w:val="24"/>
          <w:lang w:val="en-US"/>
        </w:rPr>
        <w:t>K</w:t>
      </w:r>
      <w:r w:rsidRPr="00422E7B">
        <w:rPr>
          <w:color w:val="000000"/>
          <w:sz w:val="24"/>
          <w:szCs w:val="24"/>
          <w:vertAlign w:val="subscript"/>
        </w:rPr>
        <w:t>3</w:t>
      </w:r>
      <w:r w:rsidRPr="00422E7B">
        <w:rPr>
          <w:color w:val="000000"/>
          <w:sz w:val="24"/>
          <w:szCs w:val="24"/>
        </w:rPr>
        <w:t xml:space="preserve"> - коэффициент, принимаемый по таблице Ж.3 в зависимости от отношения </w:t>
      </w:r>
      <w:r w:rsidRPr="00422E7B">
        <w:rPr>
          <w:i/>
          <w:iCs/>
          <w:color w:val="000000"/>
          <w:sz w:val="24"/>
          <w:szCs w:val="24"/>
          <w:lang w:val="en-US"/>
        </w:rPr>
        <w:t>r</w:t>
      </w:r>
      <w:r w:rsidRPr="00422E7B">
        <w:rPr>
          <w:color w:val="000000"/>
          <w:sz w:val="24"/>
          <w:szCs w:val="24"/>
          <w:vertAlign w:val="subscript"/>
          <w:lang w:val="en-US"/>
        </w:rPr>
        <w:t>p</w:t>
      </w:r>
      <w:r w:rsidRPr="00422E7B">
        <w:rPr>
          <w:color w:val="000000"/>
          <w:sz w:val="24"/>
          <w:szCs w:val="24"/>
        </w:rPr>
        <w:t>/</w:t>
      </w:r>
      <w:r w:rsidRPr="00422E7B">
        <w:rPr>
          <w:i/>
          <w:iCs/>
          <w:color w:val="000000"/>
          <w:sz w:val="24"/>
          <w:szCs w:val="24"/>
          <w:lang w:val="en-US"/>
        </w:rPr>
        <w:t>l</w:t>
      </w:r>
      <w:r w:rsidRPr="00422E7B">
        <w:rPr>
          <w:i/>
          <w:iCs/>
          <w:color w:val="000000"/>
          <w:sz w:val="24"/>
          <w:szCs w:val="24"/>
        </w:rPr>
        <w:t xml:space="preserve"> </w:t>
      </w:r>
      <w:r w:rsidRPr="00422E7B">
        <w:rPr>
          <w:color w:val="000000"/>
          <w:sz w:val="24"/>
          <w:szCs w:val="24"/>
        </w:rPr>
        <w:t>= ρ;</w:t>
      </w:r>
    </w:p>
    <w:p w:rsidR="00881B06" w:rsidRPr="00422E7B" w:rsidRDefault="00881B06">
      <w:pPr>
        <w:shd w:val="clear" w:color="auto" w:fill="FFFFFF"/>
        <w:ind w:firstLine="284"/>
        <w:jc w:val="both"/>
        <w:rPr>
          <w:color w:val="000000"/>
          <w:sz w:val="24"/>
        </w:rPr>
      </w:pP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 расчетная нагрузка на след, определяемая в соответствии с Ж.2.2.1.</w:t>
      </w:r>
    </w:p>
    <w:p w:rsidR="00881B06" w:rsidRPr="00422E7B" w:rsidRDefault="00881B06">
      <w:pPr>
        <w:shd w:val="clear" w:color="auto" w:fill="FFFFFF"/>
        <w:ind w:firstLine="284"/>
        <w:jc w:val="both"/>
        <w:rPr>
          <w:color w:val="000000"/>
          <w:sz w:val="24"/>
        </w:rPr>
      </w:pPr>
      <w:r w:rsidRPr="00422E7B">
        <w:rPr>
          <w:color w:val="000000"/>
          <w:sz w:val="24"/>
          <w:szCs w:val="24"/>
        </w:rPr>
        <w:t xml:space="preserve">Ж.2.2.3 Расчетный изгибающий момент </w:t>
      </w:r>
      <w:r w:rsidRPr="00422E7B">
        <w:rPr>
          <w:i/>
          <w:iCs/>
          <w:color w:val="000000"/>
          <w:sz w:val="24"/>
          <w:szCs w:val="24"/>
        </w:rPr>
        <w:t>М</w:t>
      </w:r>
      <w:r w:rsidRPr="00422E7B">
        <w:rPr>
          <w:color w:val="000000"/>
          <w:sz w:val="24"/>
          <w:szCs w:val="24"/>
          <w:vertAlign w:val="subscript"/>
        </w:rPr>
        <w:t>р</w:t>
      </w:r>
      <w:r w:rsidRPr="00422E7B">
        <w:rPr>
          <w:color w:val="000000"/>
          <w:sz w:val="24"/>
          <w:szCs w:val="24"/>
        </w:rPr>
        <w:t xml:space="preserve">, кН·м/м, в плите бетонного подстилающего слоя, расположенного на слое грунта или сыпучего материала толщиной </w:t>
      </w:r>
      <w:r w:rsidRPr="00422E7B">
        <w:rPr>
          <w:i/>
          <w:iCs/>
          <w:color w:val="000000"/>
          <w:sz w:val="24"/>
          <w:szCs w:val="24"/>
          <w:lang w:val="en-US"/>
        </w:rPr>
        <w:t>h</w:t>
      </w:r>
      <w:r w:rsidRPr="00422E7B">
        <w:rPr>
          <w:i/>
          <w:iCs/>
          <w:color w:val="000000"/>
          <w:sz w:val="24"/>
          <w:szCs w:val="24"/>
        </w:rPr>
        <w:t>'</w:t>
      </w:r>
      <w:r w:rsidRPr="00422E7B">
        <w:rPr>
          <w:color w:val="000000"/>
          <w:sz w:val="24"/>
          <w:szCs w:val="24"/>
        </w:rPr>
        <w:t xml:space="preserve"> м, уложенного по жесткому основанию (например, на теплоизоляционной засыпке, уложенной по железобетонному перекрытию), при действии на пол нагрузки простого вида (см. Ж.1.10а) определяют по формуле</w:t>
      </w:r>
    </w:p>
    <w:p w:rsidR="00881B06" w:rsidRPr="00422E7B" w:rsidRDefault="00881B06">
      <w:pPr>
        <w:shd w:val="clear" w:color="auto" w:fill="FFFFFF"/>
        <w:spacing w:before="120" w:after="120"/>
        <w:jc w:val="right"/>
        <w:rPr>
          <w:color w:val="000000"/>
          <w:sz w:val="24"/>
        </w:rPr>
      </w:pPr>
      <w:r w:rsidRPr="00422E7B">
        <w:rPr>
          <w:i/>
          <w:iCs/>
          <w:color w:val="000000"/>
          <w:sz w:val="24"/>
          <w:szCs w:val="24"/>
        </w:rPr>
        <w:t>М</w:t>
      </w:r>
      <w:r w:rsidRPr="00422E7B">
        <w:rPr>
          <w:i/>
          <w:iCs/>
          <w:color w:val="000000"/>
          <w:sz w:val="24"/>
          <w:szCs w:val="24"/>
          <w:vertAlign w:val="subscript"/>
          <w:lang w:val="en-US"/>
        </w:rPr>
        <w:t>p</w:t>
      </w:r>
      <w:r w:rsidRPr="00422E7B">
        <w:rPr>
          <w:color w:val="000000"/>
          <w:sz w:val="24"/>
          <w:szCs w:val="24"/>
        </w:rPr>
        <w:t xml:space="preserve"> = </w:t>
      </w:r>
      <w:r w:rsidRPr="00422E7B">
        <w:rPr>
          <w:i/>
          <w:iCs/>
          <w:color w:val="000000"/>
          <w:sz w:val="24"/>
          <w:szCs w:val="24"/>
          <w:lang w:val="en-US"/>
        </w:rPr>
        <w:t>K</w:t>
      </w:r>
      <w:r w:rsidRPr="00422E7B">
        <w:rPr>
          <w:color w:val="000000"/>
          <w:sz w:val="24"/>
          <w:szCs w:val="24"/>
          <w:vertAlign w:val="subscript"/>
        </w:rPr>
        <w:t>2</w:t>
      </w:r>
      <w:r w:rsidRPr="00422E7B">
        <w:rPr>
          <w:i/>
          <w:iCs/>
          <w:color w:val="000000"/>
          <w:sz w:val="24"/>
          <w:szCs w:val="24"/>
        </w:rPr>
        <w:t>Р</w:t>
      </w:r>
      <w:r w:rsidRPr="00422E7B">
        <w:rPr>
          <w:color w:val="000000"/>
          <w:sz w:val="24"/>
          <w:szCs w:val="24"/>
          <w:vertAlign w:val="subscript"/>
          <w:lang w:val="en-US"/>
        </w:rPr>
        <w:t>p</w:t>
      </w:r>
      <w:r w:rsidRPr="00422E7B">
        <w:rPr>
          <w:color w:val="000000"/>
          <w:sz w:val="24"/>
          <w:szCs w:val="24"/>
        </w:rPr>
        <w:t>,</w:t>
      </w:r>
      <w:r w:rsidRPr="00422E7B">
        <w:rPr>
          <w:color w:val="000000"/>
          <w:sz w:val="24"/>
          <w:szCs w:val="24"/>
        </w:rPr>
        <w:tab/>
        <w:t xml:space="preserve"> (Ж.13)</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K</w:t>
      </w:r>
      <w:r w:rsidRPr="00422E7B">
        <w:rPr>
          <w:color w:val="000000"/>
          <w:sz w:val="24"/>
          <w:szCs w:val="24"/>
          <w:vertAlign w:val="subscript"/>
        </w:rPr>
        <w:t>2</w:t>
      </w:r>
      <w:r w:rsidRPr="00422E7B">
        <w:rPr>
          <w:color w:val="000000"/>
          <w:sz w:val="24"/>
          <w:szCs w:val="24"/>
        </w:rPr>
        <w:t xml:space="preserve"> - коэффициент, принимаемый по таблице Ж.4 в зависимости от отношения </w:t>
      </w:r>
      <w:r w:rsidRPr="00422E7B">
        <w:rPr>
          <w:i/>
          <w:iCs/>
          <w:color w:val="000000"/>
          <w:sz w:val="24"/>
          <w:szCs w:val="24"/>
          <w:lang w:val="en-US"/>
        </w:rPr>
        <w:t>r</w:t>
      </w:r>
      <w:r w:rsidRPr="00422E7B">
        <w:rPr>
          <w:color w:val="000000"/>
          <w:sz w:val="24"/>
          <w:szCs w:val="24"/>
          <w:vertAlign w:val="subscript"/>
          <w:lang w:val="en-US"/>
        </w:rPr>
        <w:t>p</w:t>
      </w:r>
      <w:r w:rsidRPr="00422E7B">
        <w:rPr>
          <w:color w:val="000000"/>
          <w:sz w:val="24"/>
          <w:szCs w:val="24"/>
        </w:rPr>
        <w:t>/</w:t>
      </w:r>
      <w:r w:rsidRPr="00422E7B">
        <w:rPr>
          <w:i/>
          <w:iCs/>
          <w:color w:val="000000"/>
          <w:sz w:val="24"/>
          <w:szCs w:val="24"/>
          <w:lang w:val="en-US"/>
        </w:rPr>
        <w:t>l</w:t>
      </w:r>
      <w:r w:rsidRPr="00422E7B">
        <w:rPr>
          <w:i/>
          <w:iCs/>
          <w:color w:val="000000"/>
          <w:sz w:val="24"/>
          <w:szCs w:val="24"/>
        </w:rPr>
        <w:t xml:space="preserve"> </w:t>
      </w:r>
      <w:r w:rsidRPr="00422E7B">
        <w:rPr>
          <w:color w:val="000000"/>
          <w:sz w:val="24"/>
          <w:szCs w:val="24"/>
        </w:rPr>
        <w:t xml:space="preserve">= ρ и </w:t>
      </w:r>
      <w:r w:rsidRPr="00422E7B">
        <w:rPr>
          <w:i/>
          <w:iCs/>
          <w:color w:val="000000"/>
          <w:sz w:val="24"/>
          <w:szCs w:val="24"/>
          <w:lang w:val="en-US"/>
        </w:rPr>
        <w:t>h</w:t>
      </w:r>
      <w:r w:rsidRPr="00422E7B">
        <w:rPr>
          <w:i/>
          <w:iCs/>
          <w:color w:val="000000"/>
          <w:sz w:val="24"/>
          <w:szCs w:val="24"/>
        </w:rPr>
        <w:t>'</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w:t>
      </w: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 расчетная нагрузка на след, кН, определяемая в соответствии с Ж.2.2.1.</w:t>
      </w:r>
    </w:p>
    <w:p w:rsidR="00881B06" w:rsidRPr="00422E7B" w:rsidRDefault="00881B06">
      <w:pPr>
        <w:pStyle w:val="1"/>
        <w:rPr>
          <w:color w:val="000000"/>
        </w:rPr>
      </w:pPr>
      <w:bookmarkStart w:id="44" w:name="_Toc288828742"/>
      <w:r w:rsidRPr="00422E7B">
        <w:rPr>
          <w:color w:val="000000"/>
        </w:rPr>
        <w:t>Ж.2.3 Расчет подстилающего слоя при действии нагрузок сложного вида</w:t>
      </w:r>
      <w:bookmarkEnd w:id="44"/>
    </w:p>
    <w:p w:rsidR="00881B06" w:rsidRPr="00422E7B" w:rsidRDefault="00881B06">
      <w:pPr>
        <w:shd w:val="clear" w:color="auto" w:fill="FFFFFF"/>
        <w:ind w:firstLine="284"/>
        <w:jc w:val="both"/>
        <w:rPr>
          <w:color w:val="000000"/>
          <w:sz w:val="24"/>
        </w:rPr>
      </w:pPr>
      <w:r w:rsidRPr="00422E7B">
        <w:rPr>
          <w:color w:val="000000"/>
          <w:sz w:val="24"/>
          <w:szCs w:val="24"/>
        </w:rPr>
        <w:t>Ж.2.3.1 При расчете подстилающих слоев на действие нагрузки сложного вида (см. Ж.1.10б) расчетный изгибающий момент в плите подстилающего слоя, расположенного на грунтовом основании или на теплоизолирующем слое, определяют по формуле (Ж.9).</w:t>
      </w:r>
    </w:p>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shd w:val="clear" w:color="auto" w:fill="FFFFFF"/>
        <w:ind w:firstLine="284"/>
        <w:jc w:val="both"/>
        <w:rPr>
          <w:color w:val="000000"/>
          <w:sz w:val="24"/>
        </w:rPr>
      </w:pPr>
      <w:r w:rsidRPr="00422E7B">
        <w:rPr>
          <w:color w:val="000000"/>
          <w:sz w:val="24"/>
          <w:szCs w:val="24"/>
        </w:rPr>
        <w:t xml:space="preserve">Ж.2.3.2 Для всех элементарных площадок определяют координаты </w:t>
      </w:r>
      <w:r w:rsidRPr="00422E7B">
        <w:rPr>
          <w:i/>
          <w:iCs/>
          <w:color w:val="000000"/>
          <w:sz w:val="24"/>
          <w:szCs w:val="24"/>
          <w:lang w:val="en-US"/>
        </w:rPr>
        <w:t>x</w:t>
      </w:r>
      <w:r w:rsidRPr="00422E7B">
        <w:rPr>
          <w:i/>
          <w:iCs/>
          <w:color w:val="000000"/>
          <w:sz w:val="24"/>
          <w:szCs w:val="24"/>
          <w:vertAlign w:val="subscript"/>
          <w:lang w:val="en-US"/>
        </w:rPr>
        <w:t>i</w:t>
      </w:r>
      <w:r w:rsidRPr="00422E7B">
        <w:rPr>
          <w:color w:val="000000"/>
          <w:sz w:val="24"/>
          <w:szCs w:val="24"/>
        </w:rPr>
        <w:t xml:space="preserve"> и </w:t>
      </w:r>
      <w:r w:rsidRPr="00422E7B">
        <w:rPr>
          <w:i/>
          <w:iCs/>
          <w:color w:val="000000"/>
          <w:sz w:val="24"/>
          <w:szCs w:val="24"/>
        </w:rPr>
        <w:t>у</w:t>
      </w:r>
      <w:r w:rsidRPr="00422E7B">
        <w:rPr>
          <w:i/>
          <w:iCs/>
          <w:color w:val="000000"/>
          <w:sz w:val="24"/>
          <w:szCs w:val="24"/>
          <w:vertAlign w:val="subscript"/>
          <w:lang w:val="en-US"/>
        </w:rPr>
        <w:t>i</w:t>
      </w:r>
      <w:r w:rsidRPr="00422E7B">
        <w:rPr>
          <w:color w:val="000000"/>
          <w:sz w:val="24"/>
          <w:szCs w:val="24"/>
        </w:rPr>
        <w:t xml:space="preserve"> точек </w:t>
      </w:r>
      <w:r w:rsidRPr="00422E7B">
        <w:rPr>
          <w:color w:val="000000"/>
          <w:sz w:val="24"/>
          <w:szCs w:val="24"/>
        </w:rPr>
        <w:lastRenderedPageBreak/>
        <w:t xml:space="preserve">приложения </w:t>
      </w: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 xml:space="preserve"> относительно осей 0</w:t>
      </w:r>
      <w:r w:rsidRPr="00422E7B">
        <w:rPr>
          <w:i/>
          <w:iCs/>
          <w:color w:val="000000"/>
          <w:sz w:val="24"/>
          <w:szCs w:val="24"/>
        </w:rPr>
        <w:t>Х</w:t>
      </w:r>
      <w:r w:rsidRPr="00422E7B">
        <w:rPr>
          <w:color w:val="000000"/>
          <w:sz w:val="24"/>
          <w:szCs w:val="24"/>
        </w:rPr>
        <w:t xml:space="preserve"> и 0</w:t>
      </w:r>
      <w:r w:rsidRPr="00422E7B">
        <w:rPr>
          <w:i/>
          <w:iCs/>
          <w:color w:val="000000"/>
          <w:sz w:val="24"/>
          <w:szCs w:val="24"/>
          <w:lang w:val="en-US"/>
        </w:rPr>
        <w:t>Y</w:t>
      </w:r>
      <w:r w:rsidRPr="00422E7B">
        <w:rPr>
          <w:color w:val="000000"/>
          <w:sz w:val="24"/>
          <w:szCs w:val="24"/>
        </w:rPr>
        <w:t xml:space="preserve"> и вычисляют приведенные координаты этих точек </w:t>
      </w:r>
      <w:r w:rsidRPr="00422E7B">
        <w:rPr>
          <w:i/>
          <w:iCs/>
          <w:color w:val="000000"/>
          <w:sz w:val="24"/>
          <w:szCs w:val="24"/>
          <w:lang w:val="en-US"/>
        </w:rPr>
        <w:t>x</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i/>
          <w:iCs/>
          <w:color w:val="000000"/>
          <w:sz w:val="24"/>
          <w:szCs w:val="24"/>
        </w:rPr>
        <w:t xml:space="preserve"> </w:t>
      </w:r>
      <w:r w:rsidRPr="00422E7B">
        <w:rPr>
          <w:color w:val="000000"/>
          <w:sz w:val="24"/>
          <w:szCs w:val="24"/>
        </w:rPr>
        <w:t xml:space="preserve">и </w:t>
      </w:r>
      <w:r w:rsidRPr="00422E7B">
        <w:rPr>
          <w:i/>
          <w:iCs/>
          <w:color w:val="000000"/>
          <w:sz w:val="24"/>
          <w:szCs w:val="24"/>
        </w:rPr>
        <w:t>у</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i/>
          <w:iCs/>
          <w:color w:val="000000"/>
          <w:sz w:val="24"/>
          <w:szCs w:val="24"/>
        </w:rPr>
        <w:t xml:space="preserve">. </w:t>
      </w:r>
      <w:r w:rsidRPr="00422E7B">
        <w:rPr>
          <w:color w:val="000000"/>
          <w:sz w:val="24"/>
          <w:szCs w:val="24"/>
        </w:rPr>
        <w:t xml:space="preserve">Единичные нагрузки, приложенные в центре элементарных площадок с приведенными </w:t>
      </w:r>
      <w:r w:rsidRPr="00422E7B">
        <w:rPr>
          <w:i/>
          <w:iCs/>
          <w:color w:val="000000"/>
          <w:sz w:val="24"/>
          <w:szCs w:val="24"/>
          <w:lang w:val="en-US"/>
        </w:rPr>
        <w:t>x</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&gt; 8 и </w:t>
      </w:r>
      <w:r w:rsidRPr="00422E7B">
        <w:rPr>
          <w:i/>
          <w:iCs/>
          <w:color w:val="000000"/>
          <w:sz w:val="24"/>
          <w:szCs w:val="24"/>
        </w:rPr>
        <w:t>у</w:t>
      </w:r>
      <w:r w:rsidRPr="00422E7B">
        <w:rPr>
          <w:i/>
          <w:iCs/>
          <w:color w:val="000000"/>
          <w:sz w:val="24"/>
          <w:szCs w:val="24"/>
          <w:vertAlign w:val="subscript"/>
          <w:lang w:val="en-US"/>
        </w:rPr>
        <w:t>i</w:t>
      </w:r>
      <w:r w:rsidRPr="00422E7B">
        <w:rPr>
          <w:color w:val="000000"/>
          <w:sz w:val="24"/>
          <w:szCs w:val="24"/>
        </w:rPr>
        <w:t>/</w:t>
      </w:r>
      <w:r w:rsidRPr="00422E7B">
        <w:rPr>
          <w:i/>
          <w:iCs/>
          <w:color w:val="000000"/>
          <w:sz w:val="24"/>
          <w:szCs w:val="24"/>
          <w:lang w:val="en-US"/>
        </w:rPr>
        <w:t>l</w:t>
      </w:r>
      <w:r w:rsidRPr="00422E7B">
        <w:rPr>
          <w:color w:val="000000"/>
          <w:sz w:val="24"/>
          <w:szCs w:val="24"/>
        </w:rPr>
        <w:t xml:space="preserve"> &gt; 6, в расчете не учитывают.</w:t>
      </w:r>
    </w:p>
    <w:p w:rsidR="00881B06" w:rsidRPr="00422E7B" w:rsidRDefault="00881B06">
      <w:pPr>
        <w:shd w:val="clear" w:color="auto" w:fill="FFFFFF"/>
        <w:ind w:firstLine="284"/>
        <w:jc w:val="both"/>
        <w:rPr>
          <w:color w:val="000000"/>
          <w:sz w:val="24"/>
        </w:rPr>
      </w:pPr>
      <w:r w:rsidRPr="00422E7B">
        <w:rPr>
          <w:color w:val="000000"/>
          <w:sz w:val="24"/>
          <w:szCs w:val="24"/>
        </w:rPr>
        <w:t xml:space="preserve">Ж.2.3.3 Для определения расчетного изгибающего момента при действии нагрузки сложного вида вычерчивают схему расположения следов опирания единичных нагрузок, действующих на элементарные площадки, располагая их относительно расчетного центра 0 (определяемое координатами </w:t>
      </w:r>
      <w:r w:rsidRPr="00422E7B">
        <w:rPr>
          <w:i/>
          <w:iCs/>
          <w:color w:val="000000"/>
          <w:sz w:val="24"/>
          <w:szCs w:val="24"/>
          <w:lang w:val="en-US"/>
        </w:rPr>
        <w:t>X</w:t>
      </w:r>
      <w:r w:rsidRPr="00422E7B">
        <w:rPr>
          <w:color w:val="000000"/>
          <w:sz w:val="24"/>
          <w:szCs w:val="24"/>
        </w:rPr>
        <w:t xml:space="preserve"> = </w:t>
      </w:r>
      <w:r w:rsidRPr="00422E7B">
        <w:rPr>
          <w:i/>
          <w:iCs/>
          <w:color w:val="000000"/>
          <w:sz w:val="24"/>
          <w:szCs w:val="24"/>
          <w:lang w:val="en-US"/>
        </w:rPr>
        <w:t>Y</w:t>
      </w:r>
      <w:r w:rsidRPr="00422E7B">
        <w:rPr>
          <w:color w:val="000000"/>
          <w:sz w:val="24"/>
          <w:szCs w:val="24"/>
        </w:rPr>
        <w:t xml:space="preserve"> = 0), или схему разделения следов нагрузок на элементарные площадки с указанием на каждой из них центра тяжести приложения нагрузки (см. рисунки Ж.1, Ж.2). Нагрузки, расположение которых на полу относительно расчетного центра может изменяться, следует располагать, по возможности, ближе к расчетному центру.</w:t>
      </w:r>
    </w:p>
    <w:p w:rsidR="00881B06" w:rsidRPr="00422E7B" w:rsidRDefault="00881B06">
      <w:pPr>
        <w:pStyle w:val="a8"/>
        <w:spacing w:before="0" w:after="0"/>
        <w:rPr>
          <w:color w:val="000000"/>
          <w:szCs w:val="24"/>
        </w:rPr>
      </w:pPr>
      <w:r w:rsidRPr="00422E7B">
        <w:rPr>
          <w:color w:val="000000"/>
          <w:szCs w:val="24"/>
        </w:rPr>
        <w:t>Ж.2.3.4 Расположение расчетного центра 0 выбирают из условия получения наибольшего значения изгибающего момента от заданных нагрузок. Для нагрузок, равномерно распределенных по следу, приведенных на рисунках Ж.1 и Ж.2, расположение и число расчетных центров следует принимать по таблице Ж.5.</w:t>
      </w:r>
    </w:p>
    <w:p w:rsidR="00881B06" w:rsidRPr="00422E7B" w:rsidRDefault="00881B06">
      <w:pPr>
        <w:shd w:val="clear" w:color="auto" w:fill="FFFFFF"/>
        <w:ind w:firstLine="284"/>
        <w:jc w:val="both"/>
        <w:rPr>
          <w:color w:val="000000"/>
          <w:sz w:val="24"/>
        </w:rPr>
      </w:pPr>
      <w:r w:rsidRPr="00422E7B">
        <w:rPr>
          <w:color w:val="000000"/>
          <w:sz w:val="24"/>
          <w:szCs w:val="24"/>
        </w:rPr>
        <w:t>Ж.2.3.5 В расчетном центре располагают начало прямоугольных координат и размещают ось 0</w:t>
      </w:r>
      <w:r w:rsidRPr="00422E7B">
        <w:rPr>
          <w:i/>
          <w:iCs/>
          <w:color w:val="000000"/>
          <w:sz w:val="24"/>
          <w:szCs w:val="24"/>
          <w:lang w:val="en-US"/>
        </w:rPr>
        <w:t>Y</w:t>
      </w:r>
      <w:r w:rsidRPr="00422E7B">
        <w:rPr>
          <w:color w:val="000000"/>
          <w:sz w:val="24"/>
          <w:szCs w:val="24"/>
        </w:rPr>
        <w:t xml:space="preserve"> так, чтобы центры тяжести элементарных площадок (см. Ж.2.3.6), на которые разделены площади одного или нескольких следов опирания, располагались возможно ближе к этой оси.</w:t>
      </w:r>
    </w:p>
    <w:p w:rsidR="00881B06" w:rsidRPr="00422E7B" w:rsidRDefault="00881B06">
      <w:pPr>
        <w:shd w:val="clear" w:color="auto" w:fill="FFFFFF"/>
        <w:ind w:firstLine="284"/>
        <w:jc w:val="both"/>
        <w:rPr>
          <w:color w:val="000000"/>
          <w:sz w:val="24"/>
        </w:rPr>
      </w:pPr>
      <w:r w:rsidRPr="00422E7B">
        <w:rPr>
          <w:color w:val="000000"/>
          <w:sz w:val="24"/>
          <w:szCs w:val="24"/>
        </w:rPr>
        <w:t>Ж.2.3.6 Следы опирания нагрузок разделяют на элементарные площадки простой геометрической формы (квадрат, прямоугольник, круг). Размеры элементарных площадок устанавливают равными 0,3-0,5 расстояния от их центра тяжести до расчетного центра. Такой же величины следует принимать длину элементарных площадок следов опирания предметов ребром или по образующей цилиндрической поверхности (см. рисунок Ж.2). Одинаковые элементарные площадки следует располагать симметрично относительно осей координат или, во всяком случае, относительно одной из них. Следы нагрузок размерами менее 0,5</w:t>
      </w:r>
      <w:r w:rsidRPr="00422E7B">
        <w:rPr>
          <w:i/>
          <w:iCs/>
          <w:color w:val="000000"/>
          <w:sz w:val="24"/>
          <w:szCs w:val="24"/>
          <w:lang w:val="en-US"/>
        </w:rPr>
        <w:t>l</w:t>
      </w:r>
      <w:r w:rsidRPr="00422E7B">
        <w:rPr>
          <w:color w:val="000000"/>
          <w:sz w:val="24"/>
          <w:szCs w:val="24"/>
        </w:rPr>
        <w:t xml:space="preserve"> и след колеса безрельсового транспорта на элементарные площадки не разделяют.</w:t>
      </w:r>
    </w:p>
    <w:p w:rsidR="00881B06" w:rsidRPr="00422E7B" w:rsidRDefault="00881B06">
      <w:pPr>
        <w:shd w:val="clear" w:color="auto" w:fill="FFFFFF"/>
        <w:ind w:firstLine="284"/>
        <w:jc w:val="both"/>
        <w:rPr>
          <w:color w:val="000000"/>
          <w:sz w:val="24"/>
        </w:rPr>
      </w:pPr>
      <w:r w:rsidRPr="00422E7B">
        <w:rPr>
          <w:color w:val="000000"/>
          <w:sz w:val="24"/>
          <w:szCs w:val="24"/>
        </w:rPr>
        <w:t>Ж.2.3.7 В тех случаях когда недостаточно ясно, какое следует устанавливать направление 0</w:t>
      </w:r>
      <w:r w:rsidRPr="00422E7B">
        <w:rPr>
          <w:i/>
          <w:iCs/>
          <w:color w:val="000000"/>
          <w:sz w:val="24"/>
          <w:szCs w:val="24"/>
          <w:lang w:val="en-US"/>
        </w:rPr>
        <w:t>Y</w:t>
      </w:r>
      <w:r w:rsidRPr="00422E7B">
        <w:rPr>
          <w:color w:val="000000"/>
          <w:sz w:val="24"/>
          <w:szCs w:val="24"/>
        </w:rPr>
        <w:t>, изгибающий момент от действия единичной нагрузки определяют вначале для одного направления оси, а затем для другого, перпендикулярного первому направлению, и из полученных изгибающих моментов принимают наибольший.</w:t>
      </w:r>
    </w:p>
    <w:p w:rsidR="00881B06" w:rsidRPr="00422E7B" w:rsidRDefault="00881B06">
      <w:pPr>
        <w:shd w:val="clear" w:color="auto" w:fill="FFFFFF"/>
        <w:ind w:firstLine="284"/>
        <w:jc w:val="both"/>
        <w:rPr>
          <w:color w:val="000000"/>
          <w:sz w:val="24"/>
        </w:rPr>
      </w:pPr>
      <w:bookmarkStart w:id="45" w:name="пж238"/>
      <w:bookmarkEnd w:id="45"/>
      <w:r w:rsidRPr="00422E7B">
        <w:rPr>
          <w:color w:val="000000"/>
          <w:sz w:val="24"/>
          <w:szCs w:val="24"/>
        </w:rPr>
        <w:t>Ж.2.3.8 С расчетным центром совмещают центр тяжести элементарной площадки, по форме и размерам соответствующей нагрузке простого вида со следами круглой (см. рисунок Ж.1в) или квадратной (см. рисунки Ж.1а, Ж.1б и Ж.1в) формы, а также прямоугольной формы (см. рисунки Ж.1в', Ж.2а, Ж.2б), если ось 0</w:t>
      </w:r>
      <w:r w:rsidRPr="00422E7B">
        <w:rPr>
          <w:i/>
          <w:iCs/>
          <w:color w:val="000000"/>
          <w:sz w:val="24"/>
          <w:szCs w:val="24"/>
          <w:lang w:val="en-US"/>
        </w:rPr>
        <w:t>Y</w:t>
      </w:r>
      <w:r w:rsidRPr="00422E7B">
        <w:rPr>
          <w:color w:val="000000"/>
          <w:sz w:val="24"/>
          <w:szCs w:val="24"/>
        </w:rPr>
        <w:t xml:space="preserve"> располагается параллельно длинной стороне прямоугольника. При расположении длинной стороны прямоугольника перпендикулярно оси 0</w:t>
      </w:r>
      <w:r w:rsidRPr="00422E7B">
        <w:rPr>
          <w:i/>
          <w:iCs/>
          <w:color w:val="000000"/>
          <w:sz w:val="24"/>
          <w:szCs w:val="24"/>
          <w:lang w:val="en-US"/>
        </w:rPr>
        <w:t>Y</w:t>
      </w:r>
      <w:r w:rsidRPr="00422E7B">
        <w:rPr>
          <w:color w:val="000000"/>
          <w:sz w:val="24"/>
          <w:szCs w:val="24"/>
        </w:rPr>
        <w:t xml:space="preserve"> длину этой стороны прямоугольника следует принимать не более 0,6</w:t>
      </w:r>
      <w:r w:rsidRPr="00422E7B">
        <w:rPr>
          <w:i/>
          <w:iCs/>
          <w:color w:val="000000"/>
          <w:sz w:val="24"/>
          <w:szCs w:val="24"/>
          <w:lang w:val="en-US"/>
        </w:rPr>
        <w:t>l</w:t>
      </w:r>
      <w:r w:rsidRPr="00422E7B">
        <w:rPr>
          <w:color w:val="000000"/>
          <w:sz w:val="24"/>
          <w:szCs w:val="24"/>
        </w:rPr>
        <w:t xml:space="preserve"> (см. рисунок Ж.2в, Ж.2г) и для него определять радиус равновеликого круга </w:t>
      </w:r>
      <w:r w:rsidRPr="00422E7B">
        <w:rPr>
          <w:i/>
          <w:iCs/>
          <w:color w:val="000000"/>
          <w:sz w:val="24"/>
          <w:szCs w:val="24"/>
          <w:lang w:val="en-US"/>
        </w:rPr>
        <w:t>r</w:t>
      </w:r>
      <w:r w:rsidRPr="00422E7B">
        <w:rPr>
          <w:color w:val="000000"/>
          <w:sz w:val="24"/>
          <w:szCs w:val="24"/>
        </w:rPr>
        <w:t xml:space="preserve">, </w:t>
      </w:r>
      <w:r w:rsidRPr="00422E7B">
        <w:rPr>
          <w:i/>
          <w:iCs/>
          <w:color w:val="000000"/>
          <w:sz w:val="24"/>
          <w:szCs w:val="24"/>
          <w:lang w:val="en-US"/>
        </w:rPr>
        <w:t>r</w:t>
      </w:r>
      <w:r w:rsidRPr="00422E7B">
        <w:rPr>
          <w:color w:val="000000"/>
          <w:sz w:val="24"/>
          <w:szCs w:val="24"/>
          <w:vertAlign w:val="subscript"/>
        </w:rPr>
        <w:t>р</w:t>
      </w:r>
      <w:r w:rsidRPr="00422E7B">
        <w:rPr>
          <w:color w:val="000000"/>
          <w:sz w:val="24"/>
          <w:szCs w:val="24"/>
        </w:rPr>
        <w:t xml:space="preserve"> (см. Ж.1.11).</w:t>
      </w:r>
    </w:p>
    <w:p w:rsidR="00881B06" w:rsidRPr="00422E7B" w:rsidRDefault="00881B06">
      <w:pPr>
        <w:shd w:val="clear" w:color="auto" w:fill="FFFFFF"/>
        <w:ind w:firstLine="284"/>
        <w:jc w:val="both"/>
        <w:rPr>
          <w:color w:val="000000"/>
          <w:sz w:val="24"/>
        </w:rPr>
      </w:pPr>
      <w:r w:rsidRPr="00422E7B">
        <w:rPr>
          <w:color w:val="000000"/>
          <w:sz w:val="24"/>
          <w:szCs w:val="24"/>
        </w:rPr>
        <w:t xml:space="preserve">Для элементарной площадки определяют нагрузку, равную </w:t>
      </w:r>
      <w:r w:rsidRPr="00422E7B">
        <w:rPr>
          <w:i/>
          <w:iCs/>
          <w:color w:val="000000"/>
          <w:sz w:val="24"/>
          <w:szCs w:val="24"/>
        </w:rPr>
        <w:t>Р</w:t>
      </w:r>
      <w:r w:rsidRPr="00422E7B">
        <w:rPr>
          <w:color w:val="000000"/>
          <w:sz w:val="24"/>
          <w:szCs w:val="24"/>
          <w:vertAlign w:val="subscript"/>
        </w:rPr>
        <w:t>0</w:t>
      </w:r>
      <w:r w:rsidRPr="00422E7B">
        <w:rPr>
          <w:color w:val="000000"/>
          <w:sz w:val="24"/>
          <w:szCs w:val="24"/>
        </w:rPr>
        <w:t>, кН, передаваемую на эту площадку.</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Ж.2.3.8 Нагрузку, приходящуюся на каждую элементарную площадку, расположенную вне расчетного центра, заменяют эквивалентной сосредоточенной нагрузкой </w:t>
      </w: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 xml:space="preserve"> с точкой приложения в центре тяжести элементарной площадки.</w:t>
      </w:r>
    </w:p>
    <w:p w:rsidR="00881B06" w:rsidRPr="00422E7B" w:rsidRDefault="00881B06">
      <w:pPr>
        <w:shd w:val="clear" w:color="auto" w:fill="FFFFFF"/>
        <w:ind w:firstLine="284"/>
        <w:jc w:val="both"/>
        <w:rPr>
          <w:color w:val="000000"/>
          <w:sz w:val="24"/>
        </w:rPr>
      </w:pPr>
      <w:r w:rsidRPr="00422E7B">
        <w:rPr>
          <w:color w:val="000000"/>
          <w:sz w:val="24"/>
          <w:szCs w:val="24"/>
        </w:rPr>
        <w:t xml:space="preserve">Значение </w:t>
      </w:r>
      <w:r w:rsidRPr="00422E7B">
        <w:rPr>
          <w:i/>
          <w:iCs/>
          <w:color w:val="000000"/>
          <w:sz w:val="24"/>
          <w:szCs w:val="24"/>
          <w:lang w:val="en-US"/>
        </w:rPr>
        <w:t>P</w:t>
      </w:r>
      <w:r w:rsidRPr="00422E7B">
        <w:rPr>
          <w:i/>
          <w:iCs/>
          <w:color w:val="000000"/>
          <w:sz w:val="24"/>
          <w:szCs w:val="24"/>
          <w:vertAlign w:val="subscript"/>
          <w:lang w:val="en-US"/>
        </w:rPr>
        <w:t>i</w:t>
      </w:r>
      <w:r w:rsidRPr="00422E7B">
        <w:rPr>
          <w:color w:val="000000"/>
          <w:sz w:val="24"/>
          <w:szCs w:val="24"/>
        </w:rPr>
        <w:t>, кН, определяют по формуле</w:t>
      </w:r>
    </w:p>
    <w:p w:rsidR="00881B06" w:rsidRPr="00422E7B" w:rsidRDefault="00EF1009">
      <w:pPr>
        <w:shd w:val="clear" w:color="auto" w:fill="FFFFFF"/>
        <w:spacing w:before="120" w:after="120"/>
        <w:jc w:val="right"/>
        <w:rPr>
          <w:color w:val="000000"/>
          <w:sz w:val="24"/>
        </w:rPr>
      </w:pPr>
      <w:r>
        <w:rPr>
          <w:noProof/>
          <w:color w:val="000000"/>
          <w:sz w:val="24"/>
          <w:szCs w:val="26"/>
          <w:vertAlign w:val="subscript"/>
        </w:rPr>
        <w:drawing>
          <wp:inline distT="0" distB="0" distL="0" distR="0">
            <wp:extent cx="648335" cy="389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48335" cy="389255"/>
                    </a:xfrm>
                    <a:prstGeom prst="rect">
                      <a:avLst/>
                    </a:prstGeom>
                    <a:noFill/>
                    <a:ln w="9525">
                      <a:noFill/>
                      <a:miter lim="800000"/>
                      <a:headEnd/>
                      <a:tailEnd/>
                    </a:ln>
                  </pic:spPr>
                </pic:pic>
              </a:graphicData>
            </a:graphic>
          </wp:inline>
        </w:drawing>
      </w:r>
      <w:r w:rsidR="00881B06" w:rsidRPr="00422E7B">
        <w:rPr>
          <w:color w:val="000000"/>
          <w:sz w:val="24"/>
          <w:szCs w:val="26"/>
        </w:rPr>
        <w:tab/>
        <w:t xml:space="preserve"> (Ж.14)</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f</w:t>
      </w:r>
      <w:r w:rsidRPr="00422E7B">
        <w:rPr>
          <w:i/>
          <w:iCs/>
          <w:color w:val="000000"/>
          <w:sz w:val="24"/>
          <w:szCs w:val="24"/>
          <w:vertAlign w:val="subscript"/>
          <w:lang w:val="en-US"/>
        </w:rPr>
        <w:t>i</w:t>
      </w:r>
      <w:r w:rsidRPr="00422E7B">
        <w:rPr>
          <w:color w:val="000000"/>
          <w:sz w:val="24"/>
          <w:szCs w:val="24"/>
        </w:rPr>
        <w:t xml:space="preserve"> - площадь элементарной площадки;</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F</w:t>
      </w:r>
      <w:r w:rsidRPr="00422E7B">
        <w:rPr>
          <w:color w:val="000000"/>
          <w:sz w:val="24"/>
          <w:szCs w:val="24"/>
        </w:rPr>
        <w:t xml:space="preserve"> - вся площадь следа нагрузки, м;</w:t>
      </w:r>
    </w:p>
    <w:p w:rsidR="00881B06" w:rsidRPr="00422E7B" w:rsidRDefault="00881B06">
      <w:pPr>
        <w:shd w:val="clear" w:color="auto" w:fill="FFFFFF"/>
        <w:ind w:firstLine="284"/>
        <w:jc w:val="both"/>
        <w:rPr>
          <w:color w:val="000000"/>
          <w:sz w:val="24"/>
        </w:rPr>
      </w:pP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 расчетная нагрузка на всю площадь следа.</w:t>
      </w:r>
    </w:p>
    <w:p w:rsidR="00881B06" w:rsidRPr="00422E7B" w:rsidRDefault="00881B06">
      <w:pPr>
        <w:shd w:val="clear" w:color="auto" w:fill="FFFFFF"/>
        <w:ind w:firstLine="284"/>
        <w:jc w:val="both"/>
        <w:rPr>
          <w:color w:val="000000"/>
          <w:sz w:val="24"/>
        </w:rPr>
      </w:pPr>
      <w:bookmarkStart w:id="46" w:name="пж24"/>
      <w:bookmarkEnd w:id="46"/>
      <w:r w:rsidRPr="00422E7B">
        <w:rPr>
          <w:color w:val="000000"/>
          <w:sz w:val="24"/>
          <w:szCs w:val="24"/>
        </w:rPr>
        <w:t xml:space="preserve">Ж.2.4 Упругая характеристика гибкости </w:t>
      </w:r>
      <w:r w:rsidRPr="00422E7B">
        <w:rPr>
          <w:i/>
          <w:iCs/>
          <w:color w:val="000000"/>
          <w:sz w:val="24"/>
          <w:szCs w:val="24"/>
          <w:lang w:val="en-US"/>
        </w:rPr>
        <w:t>l</w:t>
      </w:r>
      <w:r w:rsidRPr="00422E7B">
        <w:rPr>
          <w:color w:val="000000"/>
          <w:sz w:val="24"/>
          <w:szCs w:val="24"/>
        </w:rPr>
        <w:t>, м, подстилающего слоя определяется по формуле</w:t>
      </w:r>
    </w:p>
    <w:p w:rsidR="00881B06" w:rsidRPr="00422E7B" w:rsidRDefault="00EF1009">
      <w:pPr>
        <w:shd w:val="clear" w:color="auto" w:fill="FFFFFF"/>
        <w:spacing w:before="120" w:after="120"/>
        <w:jc w:val="right"/>
        <w:rPr>
          <w:color w:val="000000"/>
          <w:sz w:val="24"/>
        </w:rPr>
      </w:pPr>
      <w:r>
        <w:rPr>
          <w:rFonts w:cs="Arial"/>
          <w:noProof/>
          <w:color w:val="000000"/>
          <w:sz w:val="24"/>
          <w:szCs w:val="24"/>
          <w:vertAlign w:val="subscript"/>
        </w:rPr>
        <w:lastRenderedPageBreak/>
        <w:drawing>
          <wp:inline distT="0" distB="0" distL="0" distR="0">
            <wp:extent cx="600710" cy="4845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00710" cy="484505"/>
                    </a:xfrm>
                    <a:prstGeom prst="rect">
                      <a:avLst/>
                    </a:prstGeom>
                    <a:noFill/>
                    <a:ln w="9525">
                      <a:noFill/>
                      <a:miter lim="800000"/>
                      <a:headEnd/>
                      <a:tailEnd/>
                    </a:ln>
                  </pic:spPr>
                </pic:pic>
              </a:graphicData>
            </a:graphic>
          </wp:inline>
        </w:drawing>
      </w:r>
      <w:r w:rsidR="00881B06" w:rsidRPr="00422E7B">
        <w:rPr>
          <w:rFonts w:cs="Arial"/>
          <w:color w:val="000000"/>
          <w:sz w:val="24"/>
          <w:szCs w:val="24"/>
        </w:rPr>
        <w:tab/>
        <w:t xml:space="preserve"> (Ж.15)</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K</w:t>
      </w:r>
      <w:r w:rsidRPr="00422E7B">
        <w:rPr>
          <w:i/>
          <w:iCs/>
          <w:color w:val="000000"/>
          <w:sz w:val="24"/>
          <w:szCs w:val="24"/>
          <w:vertAlign w:val="subscript"/>
          <w:lang w:val="en-US"/>
        </w:rPr>
        <w:t>s</w:t>
      </w:r>
      <w:r w:rsidRPr="00422E7B">
        <w:rPr>
          <w:color w:val="000000"/>
          <w:sz w:val="24"/>
          <w:szCs w:val="24"/>
        </w:rPr>
        <w:t xml:space="preserve"> - расчетный коэффициент постели грунтового основания, МН/м</w:t>
      </w:r>
      <w:r w:rsidRPr="00422E7B">
        <w:rPr>
          <w:color w:val="000000"/>
          <w:sz w:val="24"/>
          <w:szCs w:val="24"/>
          <w:vertAlign w:val="superscript"/>
        </w:rPr>
        <w:t>3</w:t>
      </w:r>
      <w:r w:rsidRPr="00422E7B">
        <w:rPr>
          <w:color w:val="000000"/>
          <w:sz w:val="24"/>
          <w:szCs w:val="24"/>
        </w:rPr>
        <w:t>, определяемый по Ж.2.9;</w:t>
      </w:r>
    </w:p>
    <w:p w:rsidR="00881B06" w:rsidRPr="00422E7B" w:rsidRDefault="00881B06">
      <w:pPr>
        <w:shd w:val="clear" w:color="auto" w:fill="FFFFFF"/>
        <w:ind w:firstLine="284"/>
        <w:jc w:val="both"/>
        <w:rPr>
          <w:color w:val="000000"/>
          <w:sz w:val="24"/>
        </w:rPr>
      </w:pPr>
      <w:r w:rsidRPr="00422E7B">
        <w:rPr>
          <w:i/>
          <w:iCs/>
          <w:color w:val="000000"/>
          <w:sz w:val="24"/>
          <w:szCs w:val="24"/>
        </w:rPr>
        <w:t>В</w:t>
      </w:r>
      <w:r w:rsidRPr="00422E7B">
        <w:rPr>
          <w:color w:val="000000"/>
          <w:sz w:val="24"/>
          <w:szCs w:val="24"/>
        </w:rPr>
        <w:t xml:space="preserve"> - жесткость сечения плиты, кН·м/м, определяемая по Ж.2.5.</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Ж.2.5 Жесткость сечений подстилающих слоев </w:t>
      </w:r>
      <w:r w:rsidRPr="00422E7B">
        <w:rPr>
          <w:i/>
          <w:iCs/>
          <w:color w:val="000000"/>
          <w:sz w:val="24"/>
          <w:szCs w:val="24"/>
        </w:rPr>
        <w:t>В</w:t>
      </w:r>
      <w:r w:rsidRPr="00422E7B">
        <w:rPr>
          <w:color w:val="000000"/>
          <w:sz w:val="24"/>
          <w:szCs w:val="24"/>
        </w:rPr>
        <w:t>, кН·м/м, надлежит определять по формулам:</w:t>
      </w:r>
    </w:p>
    <w:p w:rsidR="00881B06" w:rsidRPr="00422E7B" w:rsidRDefault="00881B06">
      <w:pPr>
        <w:shd w:val="clear" w:color="auto" w:fill="FFFFFF"/>
        <w:ind w:firstLine="284"/>
        <w:jc w:val="both"/>
        <w:rPr>
          <w:color w:val="000000"/>
          <w:sz w:val="24"/>
        </w:rPr>
      </w:pPr>
      <w:r w:rsidRPr="00422E7B">
        <w:rPr>
          <w:color w:val="000000"/>
          <w:sz w:val="24"/>
          <w:szCs w:val="24"/>
        </w:rPr>
        <w:t>для бетонных, фибробетонных и бетонных сечений с конструктивным армированием</w:t>
      </w:r>
    </w:p>
    <w:p w:rsidR="00881B06" w:rsidRPr="00422E7B" w:rsidRDefault="00881B06">
      <w:pPr>
        <w:shd w:val="clear" w:color="auto" w:fill="FFFFFF"/>
        <w:spacing w:before="120" w:after="120"/>
        <w:jc w:val="right"/>
        <w:rPr>
          <w:color w:val="000000"/>
          <w:sz w:val="24"/>
        </w:rPr>
      </w:pPr>
      <w:r w:rsidRPr="00422E7B">
        <w:rPr>
          <w:i/>
          <w:iCs/>
          <w:color w:val="000000"/>
          <w:sz w:val="24"/>
          <w:szCs w:val="24"/>
        </w:rPr>
        <w:t>В</w:t>
      </w:r>
      <w:r w:rsidRPr="00422E7B">
        <w:rPr>
          <w:color w:val="000000"/>
          <w:sz w:val="24"/>
          <w:szCs w:val="24"/>
        </w:rPr>
        <w:t xml:space="preserve"> = (0,85</w:t>
      </w:r>
      <w:r w:rsidRPr="00422E7B">
        <w:rPr>
          <w:i/>
          <w:iCs/>
          <w:color w:val="000000"/>
          <w:sz w:val="24"/>
          <w:szCs w:val="24"/>
          <w:lang w:val="en-US"/>
        </w:rPr>
        <w:t>E</w:t>
      </w:r>
      <w:r w:rsidRPr="00422E7B">
        <w:rPr>
          <w:i/>
          <w:iCs/>
          <w:color w:val="000000"/>
          <w:sz w:val="24"/>
          <w:szCs w:val="24"/>
          <w:vertAlign w:val="subscript"/>
          <w:lang w:val="en-US"/>
        </w:rPr>
        <w:t>b</w:t>
      </w:r>
      <w:r w:rsidRPr="00422E7B">
        <w:rPr>
          <w:i/>
          <w:iCs/>
          <w:color w:val="000000"/>
          <w:sz w:val="24"/>
          <w:szCs w:val="24"/>
          <w:lang w:val="en-US"/>
        </w:rPr>
        <w:t>h</w:t>
      </w:r>
      <w:r w:rsidRPr="00422E7B">
        <w:rPr>
          <w:color w:val="000000"/>
          <w:sz w:val="24"/>
          <w:szCs w:val="24"/>
          <w:vertAlign w:val="superscript"/>
        </w:rPr>
        <w:t>3</w:t>
      </w:r>
      <w:r w:rsidRPr="00422E7B">
        <w:rPr>
          <w:color w:val="000000"/>
          <w:sz w:val="24"/>
          <w:szCs w:val="24"/>
        </w:rPr>
        <w:t>)/12,</w:t>
      </w:r>
      <w:r w:rsidRPr="00422E7B">
        <w:rPr>
          <w:color w:val="000000"/>
          <w:sz w:val="24"/>
          <w:szCs w:val="24"/>
        </w:rPr>
        <w:tab/>
        <w:t xml:space="preserve"> (Ж.16)</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E</w:t>
      </w:r>
      <w:r w:rsidRPr="00422E7B">
        <w:rPr>
          <w:i/>
          <w:iCs/>
          <w:color w:val="000000"/>
          <w:sz w:val="24"/>
          <w:szCs w:val="24"/>
          <w:vertAlign w:val="subscript"/>
          <w:lang w:val="en-US"/>
        </w:rPr>
        <w:t>b</w:t>
      </w:r>
      <w:r w:rsidRPr="00422E7B">
        <w:rPr>
          <w:i/>
          <w:iCs/>
          <w:color w:val="000000"/>
          <w:sz w:val="24"/>
          <w:szCs w:val="24"/>
        </w:rPr>
        <w:t xml:space="preserve"> </w:t>
      </w:r>
      <w:r w:rsidRPr="00422E7B">
        <w:rPr>
          <w:color w:val="000000"/>
          <w:sz w:val="24"/>
          <w:szCs w:val="24"/>
        </w:rPr>
        <w:t xml:space="preserve">- начальный модуль упругости бетона, МПа, принимаемый согласно </w:t>
      </w:r>
      <w:r w:rsidRPr="00422E7B">
        <w:rPr>
          <w:color w:val="000000"/>
          <w:sz w:val="24"/>
        </w:rPr>
        <w:t>СП 52-101</w:t>
      </w:r>
      <w:r w:rsidRPr="00422E7B">
        <w:rPr>
          <w:color w:val="000000"/>
          <w:sz w:val="24"/>
          <w:szCs w:val="24"/>
        </w:rPr>
        <w:t xml:space="preserve"> [6];</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h</w:t>
      </w:r>
      <w:r w:rsidRPr="00422E7B">
        <w:rPr>
          <w:color w:val="000000"/>
          <w:sz w:val="24"/>
          <w:szCs w:val="24"/>
        </w:rPr>
        <w:t xml:space="preserve"> - высота сечения (толщина) подстилающего слоя.</w:t>
      </w:r>
    </w:p>
    <w:p w:rsidR="00881B06" w:rsidRPr="00422E7B" w:rsidRDefault="00881B06">
      <w:pPr>
        <w:shd w:val="clear" w:color="auto" w:fill="FFFFFF"/>
        <w:ind w:firstLine="284"/>
        <w:jc w:val="both"/>
        <w:rPr>
          <w:color w:val="000000"/>
          <w:sz w:val="24"/>
        </w:rPr>
      </w:pPr>
      <w:r w:rsidRPr="00422E7B">
        <w:rPr>
          <w:color w:val="000000"/>
          <w:sz w:val="24"/>
          <w:szCs w:val="24"/>
        </w:rPr>
        <w:t>Для железобетонных подстилающих слоев жесткость сечения надлежит определять согласно своду правил [6].</w:t>
      </w:r>
    </w:p>
    <w:p w:rsidR="00881B06" w:rsidRPr="00422E7B" w:rsidRDefault="00881B06">
      <w:pPr>
        <w:shd w:val="clear" w:color="auto" w:fill="FFFFFF"/>
        <w:ind w:firstLine="284"/>
        <w:jc w:val="both"/>
        <w:rPr>
          <w:color w:val="000000"/>
          <w:sz w:val="24"/>
        </w:rPr>
      </w:pPr>
      <w:bookmarkStart w:id="47" w:name="пж26"/>
      <w:bookmarkEnd w:id="47"/>
      <w:r w:rsidRPr="00422E7B">
        <w:rPr>
          <w:color w:val="000000"/>
          <w:sz w:val="24"/>
          <w:szCs w:val="24"/>
        </w:rPr>
        <w:t xml:space="preserve">Ж.2.6 Предельный изгибающий момент </w:t>
      </w:r>
      <w:r w:rsidRPr="00422E7B">
        <w:rPr>
          <w:i/>
          <w:iCs/>
          <w:color w:val="000000"/>
          <w:sz w:val="24"/>
          <w:szCs w:val="24"/>
          <w:lang w:val="en-US"/>
        </w:rPr>
        <w:t>M</w:t>
      </w:r>
      <w:r w:rsidRPr="00422E7B">
        <w:rPr>
          <w:i/>
          <w:iCs/>
          <w:color w:val="000000"/>
          <w:sz w:val="24"/>
          <w:szCs w:val="24"/>
          <w:vertAlign w:val="subscript"/>
          <w:lang w:val="en-US"/>
        </w:rPr>
        <w:t>ult</w:t>
      </w:r>
      <w:r w:rsidRPr="00422E7B">
        <w:rPr>
          <w:color w:val="000000"/>
          <w:sz w:val="24"/>
          <w:szCs w:val="24"/>
        </w:rPr>
        <w:t>, кН·м/м, на единицу ширины сечения подстилающего слоя следует определять по формулам: для бетонных сечений и бетонных сечений с конструктивным армированием</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907415" cy="4502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907415" cy="45021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(Ж.17)</w:t>
      </w:r>
    </w:p>
    <w:p w:rsidR="00881B06" w:rsidRPr="00422E7B" w:rsidRDefault="00881B06">
      <w:pPr>
        <w:shd w:val="clear" w:color="auto" w:fill="FFFFFF"/>
        <w:ind w:firstLine="284"/>
        <w:jc w:val="both"/>
        <w:rPr>
          <w:color w:val="000000"/>
          <w:sz w:val="24"/>
        </w:rPr>
      </w:pPr>
      <w:r w:rsidRPr="00422E7B">
        <w:rPr>
          <w:color w:val="000000"/>
          <w:sz w:val="24"/>
          <w:szCs w:val="24"/>
        </w:rPr>
        <w:t>для сталефибробетонных сечений</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962025" cy="4502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962025" cy="45021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(Ж.18)</w:t>
      </w:r>
    </w:p>
    <w:p w:rsidR="00881B06" w:rsidRPr="00422E7B" w:rsidRDefault="00881B06">
      <w:pPr>
        <w:shd w:val="clear" w:color="auto" w:fill="FFFFFF"/>
        <w:tabs>
          <w:tab w:val="left" w:pos="4445"/>
        </w:tabs>
        <w:ind w:firstLine="284"/>
        <w:jc w:val="both"/>
        <w:rPr>
          <w:color w:val="000000"/>
          <w:sz w:val="24"/>
        </w:rPr>
      </w:pPr>
      <w:r w:rsidRPr="00422E7B">
        <w:rPr>
          <w:color w:val="000000"/>
          <w:sz w:val="24"/>
          <w:szCs w:val="24"/>
        </w:rPr>
        <w:t>для железобетонных сечений</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1303655" cy="4298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303655" cy="42989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(Ж.19)</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R</w:t>
      </w:r>
      <w:r w:rsidRPr="00422E7B">
        <w:rPr>
          <w:i/>
          <w:iCs/>
          <w:color w:val="000000"/>
          <w:sz w:val="24"/>
          <w:szCs w:val="24"/>
          <w:vertAlign w:val="subscript"/>
          <w:lang w:val="en-US"/>
        </w:rPr>
        <w:t>bt</w:t>
      </w:r>
      <w:r w:rsidRPr="00422E7B">
        <w:rPr>
          <w:color w:val="000000"/>
          <w:sz w:val="24"/>
          <w:szCs w:val="24"/>
        </w:rPr>
        <w:t xml:space="preserve"> - расчетное сопротивление бетона осевому растяжению, МПа, принимаемое согласно своду правил [6];</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R</w:t>
      </w:r>
      <w:r w:rsidRPr="00422E7B">
        <w:rPr>
          <w:i/>
          <w:iCs/>
          <w:color w:val="000000"/>
          <w:sz w:val="24"/>
          <w:szCs w:val="24"/>
          <w:vertAlign w:val="subscript"/>
          <w:lang w:val="en-US"/>
        </w:rPr>
        <w:t>fbt</w:t>
      </w:r>
      <w:r w:rsidRPr="00422E7B">
        <w:rPr>
          <w:color w:val="000000"/>
          <w:sz w:val="24"/>
          <w:szCs w:val="24"/>
        </w:rPr>
        <w:t xml:space="preserve"> - расчетное сопротивление сталефибробетона осевому растяжению, МПа, определяемое согласно своду правил [8];</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A</w:t>
      </w:r>
      <w:r w:rsidRPr="00422E7B">
        <w:rPr>
          <w:i/>
          <w:iCs/>
          <w:color w:val="000000"/>
          <w:sz w:val="24"/>
          <w:szCs w:val="24"/>
          <w:vertAlign w:val="subscript"/>
          <w:lang w:val="en-US"/>
        </w:rPr>
        <w:t>s</w:t>
      </w:r>
      <w:r w:rsidRPr="00422E7B">
        <w:rPr>
          <w:color w:val="000000"/>
          <w:sz w:val="24"/>
          <w:szCs w:val="24"/>
        </w:rPr>
        <w:t xml:space="preserve"> - площадь сечения растянутой арматуры на единицу ширины сечения плиты;</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R</w:t>
      </w:r>
      <w:r w:rsidRPr="00422E7B">
        <w:rPr>
          <w:i/>
          <w:iCs/>
          <w:color w:val="000000"/>
          <w:sz w:val="24"/>
          <w:szCs w:val="24"/>
          <w:vertAlign w:val="subscript"/>
          <w:lang w:val="en-US"/>
        </w:rPr>
        <w:t>s</w:t>
      </w:r>
      <w:r w:rsidRPr="00422E7B">
        <w:rPr>
          <w:color w:val="000000"/>
          <w:sz w:val="24"/>
          <w:szCs w:val="24"/>
        </w:rPr>
        <w:t xml:space="preserve"> - расчетное сопротивление арматуры растяжению, принимаемое согласно </w:t>
      </w:r>
      <w:r w:rsidRPr="00422E7B">
        <w:rPr>
          <w:color w:val="000000"/>
          <w:sz w:val="24"/>
        </w:rPr>
        <w:t>СП 52-101</w:t>
      </w:r>
      <w:r w:rsidRPr="00422E7B">
        <w:rPr>
          <w:color w:val="000000"/>
          <w:sz w:val="24"/>
          <w:szCs w:val="24"/>
        </w:rPr>
        <w:t xml:space="preserve"> [6];</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h</w:t>
      </w:r>
      <w:r w:rsidRPr="00422E7B">
        <w:rPr>
          <w:color w:val="000000"/>
          <w:sz w:val="24"/>
          <w:szCs w:val="24"/>
          <w:vertAlign w:val="subscript"/>
        </w:rPr>
        <w:t>0</w:t>
      </w:r>
      <w:r w:rsidRPr="00422E7B">
        <w:rPr>
          <w:color w:val="000000"/>
          <w:sz w:val="24"/>
          <w:szCs w:val="24"/>
        </w:rPr>
        <w:t xml:space="preserve"> - рабочая высота сечения (расстояние от сжатой грани сечения до центра тяжести растянутой арматуры рассматриваемого сечения)</w:t>
      </w:r>
    </w:p>
    <w:p w:rsidR="00881B06" w:rsidRPr="00422E7B" w:rsidRDefault="00881B06">
      <w:pPr>
        <w:shd w:val="clear" w:color="auto" w:fill="FFFFFF"/>
        <w:spacing w:before="120" w:after="120"/>
        <w:jc w:val="right"/>
        <w:rPr>
          <w:color w:val="000000"/>
          <w:sz w:val="24"/>
        </w:rPr>
      </w:pPr>
      <w:r w:rsidRPr="00422E7B">
        <w:rPr>
          <w:i/>
          <w:iCs/>
          <w:color w:val="000000"/>
          <w:sz w:val="24"/>
          <w:szCs w:val="24"/>
          <w:lang w:val="en-US"/>
        </w:rPr>
        <w:t>h</w:t>
      </w:r>
      <w:r w:rsidRPr="00422E7B">
        <w:rPr>
          <w:color w:val="000000"/>
          <w:sz w:val="24"/>
          <w:szCs w:val="24"/>
          <w:vertAlign w:val="subscript"/>
        </w:rPr>
        <w:t>0</w:t>
      </w:r>
      <w:r w:rsidRPr="00422E7B">
        <w:rPr>
          <w:color w:val="000000"/>
          <w:sz w:val="24"/>
          <w:szCs w:val="24"/>
        </w:rPr>
        <w:t xml:space="preserve"> = </w:t>
      </w:r>
      <w:r w:rsidRPr="00422E7B">
        <w:rPr>
          <w:i/>
          <w:iCs/>
          <w:color w:val="000000"/>
          <w:sz w:val="24"/>
          <w:szCs w:val="24"/>
          <w:lang w:val="en-US"/>
        </w:rPr>
        <w:t>h</w:t>
      </w:r>
      <w:r w:rsidRPr="00422E7B">
        <w:rPr>
          <w:color w:val="000000"/>
          <w:sz w:val="24"/>
          <w:szCs w:val="24"/>
        </w:rPr>
        <w:t xml:space="preserve"> - </w:t>
      </w:r>
      <w:r w:rsidRPr="00422E7B">
        <w:rPr>
          <w:i/>
          <w:iCs/>
          <w:color w:val="000000"/>
          <w:sz w:val="24"/>
          <w:szCs w:val="24"/>
          <w:lang w:val="en-US"/>
        </w:rPr>
        <w:t>a</w:t>
      </w:r>
      <w:r w:rsidRPr="00422E7B">
        <w:rPr>
          <w:color w:val="000000"/>
          <w:sz w:val="24"/>
          <w:szCs w:val="24"/>
        </w:rPr>
        <w:t xml:space="preserve"> - </w:t>
      </w:r>
      <w:r w:rsidRPr="00422E7B">
        <w:rPr>
          <w:i/>
          <w:iCs/>
          <w:color w:val="000000"/>
          <w:sz w:val="24"/>
          <w:szCs w:val="24"/>
          <w:lang w:val="en-US"/>
        </w:rPr>
        <w:t>d</w:t>
      </w:r>
      <w:r w:rsidRPr="00422E7B">
        <w:rPr>
          <w:i/>
          <w:iCs/>
          <w:color w:val="000000"/>
          <w:sz w:val="24"/>
          <w:szCs w:val="24"/>
          <w:vertAlign w:val="subscript"/>
          <w:lang w:val="en-US"/>
        </w:rPr>
        <w:t>s</w:t>
      </w:r>
      <w:r w:rsidRPr="00422E7B">
        <w:rPr>
          <w:color w:val="000000"/>
          <w:sz w:val="24"/>
          <w:szCs w:val="24"/>
        </w:rPr>
        <w:t>/2,</w:t>
      </w:r>
      <w:r w:rsidRPr="00422E7B">
        <w:rPr>
          <w:color w:val="000000"/>
          <w:sz w:val="24"/>
          <w:szCs w:val="24"/>
        </w:rPr>
        <w:tab/>
        <w:t xml:space="preserve"> (Ж.20)</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где </w:t>
      </w:r>
      <w:r w:rsidRPr="00422E7B">
        <w:rPr>
          <w:i/>
          <w:iCs/>
          <w:color w:val="000000"/>
          <w:sz w:val="24"/>
          <w:szCs w:val="24"/>
          <w:lang w:val="en-US"/>
        </w:rPr>
        <w:t>h</w:t>
      </w:r>
      <w:r w:rsidRPr="00422E7B">
        <w:rPr>
          <w:color w:val="000000"/>
          <w:sz w:val="24"/>
          <w:szCs w:val="24"/>
        </w:rPr>
        <w:t xml:space="preserve"> - толщина подстилающего слоя;</w:t>
      </w:r>
    </w:p>
    <w:p w:rsidR="00881B06" w:rsidRPr="00422E7B" w:rsidRDefault="00881B06">
      <w:pPr>
        <w:shd w:val="clear" w:color="auto" w:fill="FFFFFF"/>
        <w:ind w:firstLine="284"/>
        <w:jc w:val="both"/>
        <w:rPr>
          <w:color w:val="000000"/>
          <w:sz w:val="24"/>
        </w:rPr>
      </w:pPr>
      <w:r w:rsidRPr="00422E7B">
        <w:rPr>
          <w:i/>
          <w:iCs/>
          <w:color w:val="000000"/>
          <w:sz w:val="24"/>
          <w:szCs w:val="24"/>
        </w:rPr>
        <w:t>х</w:t>
      </w:r>
      <w:r w:rsidRPr="00422E7B">
        <w:rPr>
          <w:color w:val="000000"/>
          <w:sz w:val="24"/>
          <w:szCs w:val="24"/>
        </w:rPr>
        <w:t xml:space="preserve"> - высота сжатой зоны бетона в сечении</w:t>
      </w:r>
    </w:p>
    <w:p w:rsidR="00881B06" w:rsidRPr="00422E7B" w:rsidRDefault="00EF1009">
      <w:pPr>
        <w:pStyle w:val="a8"/>
        <w:ind w:firstLine="0"/>
        <w:jc w:val="right"/>
        <w:rPr>
          <w:color w:val="000000"/>
          <w:szCs w:val="24"/>
        </w:rPr>
      </w:pPr>
      <w:r>
        <w:rPr>
          <w:noProof/>
          <w:color w:val="000000"/>
          <w:szCs w:val="24"/>
          <w:vertAlign w:val="subscript"/>
        </w:rPr>
        <w:drawing>
          <wp:inline distT="0" distB="0" distL="0" distR="0">
            <wp:extent cx="648335" cy="4298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648335" cy="429895"/>
                    </a:xfrm>
                    <a:prstGeom prst="rect">
                      <a:avLst/>
                    </a:prstGeom>
                    <a:noFill/>
                    <a:ln w="9525">
                      <a:noFill/>
                      <a:miter lim="800000"/>
                      <a:headEnd/>
                      <a:tailEnd/>
                    </a:ln>
                  </pic:spPr>
                </pic:pic>
              </a:graphicData>
            </a:graphic>
          </wp:inline>
        </w:drawing>
      </w:r>
      <w:r w:rsidR="00881B06" w:rsidRPr="00422E7B">
        <w:rPr>
          <w:color w:val="000000"/>
          <w:szCs w:val="24"/>
        </w:rPr>
        <w:tab/>
        <w:t xml:space="preserve"> (Ж.21)</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R</w:t>
      </w:r>
      <w:r w:rsidRPr="00422E7B">
        <w:rPr>
          <w:i/>
          <w:iCs/>
          <w:color w:val="000000"/>
          <w:sz w:val="24"/>
          <w:szCs w:val="24"/>
          <w:vertAlign w:val="subscript"/>
          <w:lang w:val="en-US"/>
        </w:rPr>
        <w:t>b</w:t>
      </w:r>
      <w:r w:rsidRPr="00422E7B">
        <w:rPr>
          <w:color w:val="000000"/>
          <w:sz w:val="24"/>
          <w:szCs w:val="24"/>
        </w:rPr>
        <w:t xml:space="preserve"> - расчетное сопротивление бетона осевому сжатию, принимаемое согласно </w:t>
      </w:r>
      <w:r w:rsidRPr="00422E7B">
        <w:rPr>
          <w:color w:val="000000"/>
          <w:sz w:val="24"/>
        </w:rPr>
        <w:t>СП 52-101</w:t>
      </w:r>
      <w:r w:rsidRPr="00422E7B">
        <w:rPr>
          <w:color w:val="000000"/>
          <w:sz w:val="24"/>
          <w:szCs w:val="24"/>
        </w:rPr>
        <w:t>;</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d</w:t>
      </w:r>
      <w:r w:rsidRPr="00422E7B">
        <w:rPr>
          <w:i/>
          <w:iCs/>
          <w:color w:val="000000"/>
          <w:sz w:val="24"/>
          <w:szCs w:val="24"/>
          <w:vertAlign w:val="subscript"/>
          <w:lang w:val="en-US"/>
        </w:rPr>
        <w:t>s</w:t>
      </w:r>
      <w:r w:rsidRPr="00422E7B">
        <w:rPr>
          <w:i/>
          <w:iCs/>
          <w:color w:val="000000"/>
          <w:sz w:val="24"/>
          <w:szCs w:val="24"/>
        </w:rPr>
        <w:t xml:space="preserve"> </w:t>
      </w:r>
      <w:r w:rsidRPr="00422E7B">
        <w:rPr>
          <w:color w:val="000000"/>
          <w:sz w:val="24"/>
          <w:szCs w:val="24"/>
        </w:rPr>
        <w:t>- номинальный диаметр арматурных стержней;</w:t>
      </w:r>
    </w:p>
    <w:p w:rsidR="00881B06" w:rsidRPr="00422E7B" w:rsidRDefault="00881B06">
      <w:pPr>
        <w:shd w:val="clear" w:color="auto" w:fill="FFFFFF"/>
        <w:ind w:firstLine="284"/>
        <w:jc w:val="both"/>
        <w:rPr>
          <w:color w:val="000000"/>
          <w:sz w:val="24"/>
        </w:rPr>
      </w:pPr>
      <w:r w:rsidRPr="00422E7B">
        <w:rPr>
          <w:i/>
          <w:iCs/>
          <w:color w:val="000000"/>
          <w:sz w:val="24"/>
          <w:szCs w:val="24"/>
        </w:rPr>
        <w:t xml:space="preserve">а </w:t>
      </w:r>
      <w:r w:rsidRPr="00422E7B">
        <w:rPr>
          <w:color w:val="000000"/>
          <w:sz w:val="24"/>
          <w:szCs w:val="24"/>
        </w:rPr>
        <w:t>- толщина защитного слоя.</w:t>
      </w:r>
    </w:p>
    <w:p w:rsidR="00881B06" w:rsidRPr="00422E7B" w:rsidRDefault="00881B06">
      <w:pPr>
        <w:shd w:val="clear" w:color="auto" w:fill="FFFFFF"/>
        <w:ind w:firstLine="284"/>
        <w:jc w:val="both"/>
        <w:rPr>
          <w:color w:val="000000"/>
          <w:sz w:val="24"/>
        </w:rPr>
      </w:pPr>
      <w:r w:rsidRPr="00422E7B">
        <w:rPr>
          <w:color w:val="000000"/>
          <w:sz w:val="24"/>
          <w:szCs w:val="24"/>
        </w:rPr>
        <w:t>Ж.2.7 При расчете железобетонных подстилающих слоев по ширине раскрытия трещин надлежит выполнять условие</w:t>
      </w:r>
    </w:p>
    <w:p w:rsidR="00881B06" w:rsidRPr="00422E7B" w:rsidRDefault="00881B06">
      <w:pPr>
        <w:shd w:val="clear" w:color="auto" w:fill="FFFFFF"/>
        <w:spacing w:before="120" w:after="120"/>
        <w:jc w:val="right"/>
        <w:rPr>
          <w:color w:val="000000"/>
          <w:sz w:val="24"/>
        </w:rPr>
      </w:pPr>
      <w:r w:rsidRPr="00422E7B">
        <w:rPr>
          <w:i/>
          <w:iCs/>
          <w:color w:val="000000"/>
          <w:sz w:val="24"/>
          <w:szCs w:val="24"/>
        </w:rPr>
        <w:lastRenderedPageBreak/>
        <w:t>а</w:t>
      </w:r>
      <w:r w:rsidRPr="00422E7B">
        <w:rPr>
          <w:i/>
          <w:iCs/>
          <w:color w:val="000000"/>
          <w:sz w:val="24"/>
          <w:szCs w:val="24"/>
          <w:vertAlign w:val="subscript"/>
        </w:rPr>
        <w:t>с</w:t>
      </w:r>
      <w:r w:rsidRPr="00422E7B">
        <w:rPr>
          <w:i/>
          <w:iCs/>
          <w:color w:val="000000"/>
          <w:sz w:val="24"/>
          <w:szCs w:val="24"/>
          <w:vertAlign w:val="subscript"/>
          <w:lang w:val="en-US"/>
        </w:rPr>
        <w:t>r</w:t>
      </w:r>
      <w:r w:rsidRPr="00422E7B">
        <w:rPr>
          <w:i/>
          <w:iCs/>
          <w:color w:val="000000"/>
          <w:sz w:val="24"/>
          <w:szCs w:val="24"/>
          <w:vertAlign w:val="subscript"/>
        </w:rPr>
        <w:t>с</w:t>
      </w:r>
      <w:r w:rsidRPr="00422E7B">
        <w:rPr>
          <w:color w:val="000000"/>
          <w:sz w:val="24"/>
          <w:szCs w:val="24"/>
        </w:rPr>
        <w:t xml:space="preserve"> ≤</w:t>
      </w:r>
      <w:r w:rsidRPr="00422E7B">
        <w:rPr>
          <w:i/>
          <w:iCs/>
          <w:color w:val="000000"/>
          <w:sz w:val="24"/>
          <w:szCs w:val="24"/>
        </w:rPr>
        <w:t xml:space="preserve"> а</w:t>
      </w:r>
      <w:r w:rsidRPr="00422E7B">
        <w:rPr>
          <w:i/>
          <w:iCs/>
          <w:color w:val="000000"/>
          <w:sz w:val="24"/>
          <w:szCs w:val="24"/>
          <w:vertAlign w:val="subscript"/>
        </w:rPr>
        <w:t>с</w:t>
      </w:r>
      <w:r w:rsidRPr="00422E7B">
        <w:rPr>
          <w:i/>
          <w:iCs/>
          <w:color w:val="000000"/>
          <w:sz w:val="24"/>
          <w:szCs w:val="24"/>
          <w:vertAlign w:val="subscript"/>
          <w:lang w:val="en-US"/>
        </w:rPr>
        <w:t>r</w:t>
      </w:r>
      <w:r w:rsidRPr="00422E7B">
        <w:rPr>
          <w:i/>
          <w:iCs/>
          <w:color w:val="000000"/>
          <w:sz w:val="24"/>
          <w:szCs w:val="24"/>
          <w:vertAlign w:val="subscript"/>
        </w:rPr>
        <w:t>с1</w:t>
      </w:r>
      <w:r w:rsidRPr="00422E7B">
        <w:rPr>
          <w:color w:val="000000"/>
          <w:sz w:val="24"/>
          <w:szCs w:val="24"/>
        </w:rPr>
        <w:t>,</w:t>
      </w:r>
      <w:r w:rsidRPr="00422E7B">
        <w:rPr>
          <w:color w:val="000000"/>
          <w:sz w:val="24"/>
          <w:szCs w:val="24"/>
        </w:rPr>
        <w:tab/>
        <w:t xml:space="preserve"> (Ж.22)</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rPr>
        <w:t>а</w:t>
      </w:r>
      <w:r w:rsidRPr="00422E7B">
        <w:rPr>
          <w:i/>
          <w:iCs/>
          <w:color w:val="000000"/>
          <w:sz w:val="24"/>
          <w:szCs w:val="24"/>
          <w:vertAlign w:val="subscript"/>
        </w:rPr>
        <w:t>с</w:t>
      </w:r>
      <w:r w:rsidRPr="00422E7B">
        <w:rPr>
          <w:i/>
          <w:iCs/>
          <w:color w:val="000000"/>
          <w:sz w:val="24"/>
          <w:szCs w:val="24"/>
          <w:vertAlign w:val="subscript"/>
          <w:lang w:val="en-US"/>
        </w:rPr>
        <w:t>r</w:t>
      </w:r>
      <w:r w:rsidRPr="00422E7B">
        <w:rPr>
          <w:i/>
          <w:iCs/>
          <w:color w:val="000000"/>
          <w:sz w:val="24"/>
          <w:szCs w:val="24"/>
          <w:vertAlign w:val="subscript"/>
        </w:rPr>
        <w:t>с</w:t>
      </w:r>
      <w:r w:rsidRPr="00422E7B">
        <w:rPr>
          <w:color w:val="000000"/>
          <w:sz w:val="24"/>
          <w:szCs w:val="24"/>
        </w:rPr>
        <w:t xml:space="preserve"> - ширина раскрытия трещин в расчетном сечении плиты, определяемая согласно </w:t>
      </w:r>
      <w:r w:rsidRPr="00422E7B">
        <w:rPr>
          <w:color w:val="000000"/>
          <w:sz w:val="24"/>
        </w:rPr>
        <w:t>СП 52-104</w:t>
      </w:r>
      <w:r w:rsidRPr="00422E7B">
        <w:rPr>
          <w:color w:val="000000"/>
          <w:sz w:val="24"/>
          <w:szCs w:val="24"/>
        </w:rPr>
        <w:t xml:space="preserve"> [9];</w:t>
      </w:r>
    </w:p>
    <w:p w:rsidR="00881B06" w:rsidRPr="00422E7B" w:rsidRDefault="00881B06">
      <w:pPr>
        <w:shd w:val="clear" w:color="auto" w:fill="FFFFFF"/>
        <w:ind w:firstLine="284"/>
        <w:jc w:val="both"/>
        <w:rPr>
          <w:color w:val="000000"/>
          <w:sz w:val="24"/>
        </w:rPr>
      </w:pPr>
      <w:r w:rsidRPr="00422E7B">
        <w:rPr>
          <w:i/>
          <w:iCs/>
          <w:color w:val="000000"/>
          <w:sz w:val="24"/>
          <w:szCs w:val="24"/>
        </w:rPr>
        <w:t>а</w:t>
      </w:r>
      <w:r w:rsidRPr="00422E7B">
        <w:rPr>
          <w:i/>
          <w:iCs/>
          <w:color w:val="000000"/>
          <w:sz w:val="24"/>
          <w:szCs w:val="24"/>
          <w:vertAlign w:val="subscript"/>
        </w:rPr>
        <w:t>с</w:t>
      </w:r>
      <w:r w:rsidRPr="00422E7B">
        <w:rPr>
          <w:i/>
          <w:iCs/>
          <w:color w:val="000000"/>
          <w:sz w:val="24"/>
          <w:szCs w:val="24"/>
          <w:vertAlign w:val="subscript"/>
          <w:lang w:val="en-US"/>
        </w:rPr>
        <w:t>r</w:t>
      </w:r>
      <w:r w:rsidRPr="00422E7B">
        <w:rPr>
          <w:i/>
          <w:iCs/>
          <w:color w:val="000000"/>
          <w:sz w:val="24"/>
          <w:szCs w:val="24"/>
          <w:vertAlign w:val="subscript"/>
        </w:rPr>
        <w:t>с,</w:t>
      </w:r>
      <w:r w:rsidRPr="00422E7B">
        <w:rPr>
          <w:i/>
          <w:iCs/>
          <w:color w:val="000000"/>
          <w:sz w:val="24"/>
          <w:szCs w:val="24"/>
          <w:vertAlign w:val="subscript"/>
          <w:lang w:val="en-US"/>
        </w:rPr>
        <w:t>l</w:t>
      </w:r>
      <w:r w:rsidRPr="00422E7B">
        <w:rPr>
          <w:color w:val="000000"/>
          <w:sz w:val="24"/>
          <w:szCs w:val="24"/>
        </w:rPr>
        <w:t xml:space="preserve"> - допустимая ширина раскрытия трещин, принимаемая равной:</w:t>
      </w:r>
    </w:p>
    <w:p w:rsidR="00881B06" w:rsidRPr="00422E7B" w:rsidRDefault="00881B06">
      <w:pPr>
        <w:shd w:val="clear" w:color="auto" w:fill="FFFFFF"/>
        <w:ind w:firstLine="284"/>
        <w:jc w:val="both"/>
        <w:rPr>
          <w:color w:val="000000"/>
          <w:sz w:val="24"/>
        </w:rPr>
      </w:pPr>
      <w:r w:rsidRPr="00422E7B">
        <w:rPr>
          <w:color w:val="000000"/>
          <w:sz w:val="24"/>
          <w:szCs w:val="24"/>
        </w:rPr>
        <w:t>0,3 мм - при продолжительном раскрытии трещин;</w:t>
      </w:r>
    </w:p>
    <w:p w:rsidR="00881B06" w:rsidRPr="00422E7B" w:rsidRDefault="00881B06">
      <w:pPr>
        <w:shd w:val="clear" w:color="auto" w:fill="FFFFFF"/>
        <w:ind w:firstLine="284"/>
        <w:jc w:val="both"/>
        <w:rPr>
          <w:color w:val="000000"/>
          <w:sz w:val="24"/>
        </w:rPr>
      </w:pPr>
      <w:r w:rsidRPr="00422E7B">
        <w:rPr>
          <w:color w:val="000000"/>
          <w:sz w:val="24"/>
          <w:szCs w:val="24"/>
        </w:rPr>
        <w:t>0,4 мм - при непродолжительном раскрытии трещин.</w:t>
      </w:r>
    </w:p>
    <w:p w:rsidR="00881B06" w:rsidRPr="00422E7B" w:rsidRDefault="00881B06">
      <w:pPr>
        <w:ind w:firstLine="284"/>
        <w:rPr>
          <w:b/>
          <w:bCs/>
          <w:color w:val="000000"/>
          <w:sz w:val="24"/>
          <w:szCs w:val="2"/>
        </w:rPr>
      </w:pPr>
      <w:bookmarkStart w:id="48" w:name="пж29"/>
      <w:bookmarkEnd w:id="48"/>
      <w:r w:rsidRPr="00422E7B">
        <w:rPr>
          <w:b/>
          <w:bCs/>
          <w:color w:val="000000"/>
          <w:sz w:val="24"/>
          <w:szCs w:val="2"/>
        </w:rPr>
        <w:t>(Опечатка. Июнь 2011 г.)</w:t>
      </w:r>
    </w:p>
    <w:p w:rsidR="00881B06" w:rsidRPr="00422E7B" w:rsidRDefault="00881B06">
      <w:pPr>
        <w:shd w:val="clear" w:color="auto" w:fill="FFFFFF"/>
        <w:spacing w:before="120" w:after="120"/>
        <w:ind w:firstLine="284"/>
        <w:jc w:val="both"/>
        <w:rPr>
          <w:b/>
          <w:bCs/>
          <w:color w:val="000000"/>
          <w:sz w:val="24"/>
        </w:rPr>
      </w:pPr>
      <w:r w:rsidRPr="00422E7B">
        <w:rPr>
          <w:b/>
          <w:bCs/>
          <w:color w:val="000000"/>
          <w:sz w:val="24"/>
          <w:szCs w:val="24"/>
        </w:rPr>
        <w:t>Ж.2.9 Определение коэффициента постели основания под полы</w:t>
      </w:r>
    </w:p>
    <w:p w:rsidR="00881B06" w:rsidRPr="00422E7B" w:rsidRDefault="00881B06">
      <w:pPr>
        <w:shd w:val="clear" w:color="auto" w:fill="FFFFFF"/>
        <w:ind w:firstLine="284"/>
        <w:jc w:val="both"/>
        <w:rPr>
          <w:color w:val="000000"/>
          <w:sz w:val="24"/>
        </w:rPr>
      </w:pPr>
      <w:r w:rsidRPr="00422E7B">
        <w:rPr>
          <w:color w:val="000000"/>
          <w:sz w:val="24"/>
          <w:szCs w:val="24"/>
        </w:rPr>
        <w:t>Ж.2.9.1 Положения настоящего приложения относятся к расчету слоев искусственных и естественных оснований из материалов, для которых не нормировано расчетное сопротивление растяжению при изгибе.</w:t>
      </w:r>
    </w:p>
    <w:p w:rsidR="00881B06" w:rsidRPr="00422E7B" w:rsidRDefault="00881B06">
      <w:pPr>
        <w:shd w:val="clear" w:color="auto" w:fill="FFFFFF"/>
        <w:ind w:firstLine="284"/>
        <w:jc w:val="both"/>
        <w:rPr>
          <w:color w:val="000000"/>
          <w:sz w:val="24"/>
        </w:rPr>
      </w:pPr>
      <w:r w:rsidRPr="00422E7B">
        <w:rPr>
          <w:color w:val="000000"/>
          <w:sz w:val="24"/>
          <w:szCs w:val="24"/>
        </w:rPr>
        <w:t>Ж.2.9.2 Расчетный коэффициент постели однородного основания принимается по таблице Ж.6 для естественных грунтовых оснований и по таблице Ж.7 - для искусственных оснований.</w:t>
      </w:r>
    </w:p>
    <w:p w:rsidR="00881B06" w:rsidRPr="00422E7B" w:rsidRDefault="00881B06">
      <w:pPr>
        <w:shd w:val="clear" w:color="auto" w:fill="FFFFFF"/>
        <w:ind w:firstLine="284"/>
        <w:jc w:val="both"/>
        <w:rPr>
          <w:color w:val="000000"/>
          <w:sz w:val="24"/>
        </w:rPr>
      </w:pPr>
      <w:r w:rsidRPr="00422E7B">
        <w:rPr>
          <w:color w:val="000000"/>
          <w:sz w:val="24"/>
          <w:szCs w:val="24"/>
        </w:rPr>
        <w:t xml:space="preserve">Ж.2.9.3 При наличии в пределах сжимаемой толщи, определяемой в соответствии с </w:t>
      </w:r>
      <w:r w:rsidRPr="00422E7B">
        <w:rPr>
          <w:color w:val="000000"/>
          <w:sz w:val="24"/>
        </w:rPr>
        <w:t>СП 52-101</w:t>
      </w:r>
      <w:r w:rsidRPr="00422E7B">
        <w:rPr>
          <w:color w:val="000000"/>
          <w:sz w:val="24"/>
          <w:szCs w:val="24"/>
        </w:rPr>
        <w:t xml:space="preserve"> [6], многослойного основания в расчет вводится значение эквивалентного коэффициента постели </w:t>
      </w:r>
      <w:r w:rsidRPr="00422E7B">
        <w:rPr>
          <w:i/>
          <w:iCs/>
          <w:color w:val="000000"/>
          <w:sz w:val="24"/>
          <w:szCs w:val="24"/>
          <w:lang w:val="en-US"/>
        </w:rPr>
        <w:t>K</w:t>
      </w:r>
      <w:r w:rsidRPr="00422E7B">
        <w:rPr>
          <w:i/>
          <w:iCs/>
          <w:color w:val="000000"/>
          <w:sz w:val="24"/>
          <w:szCs w:val="24"/>
          <w:vertAlign w:val="subscript"/>
          <w:lang w:val="en-US"/>
        </w:rPr>
        <w:t>s</w:t>
      </w:r>
      <w:r w:rsidRPr="00422E7B">
        <w:rPr>
          <w:i/>
          <w:iCs/>
          <w:color w:val="000000"/>
          <w:sz w:val="24"/>
          <w:szCs w:val="24"/>
          <w:vertAlign w:val="subscript"/>
        </w:rPr>
        <w:t>,</w:t>
      </w:r>
      <w:r w:rsidRPr="00422E7B">
        <w:rPr>
          <w:color w:val="000000"/>
          <w:sz w:val="24"/>
          <w:szCs w:val="24"/>
          <w:vertAlign w:val="subscript"/>
        </w:rPr>
        <w:t>экв</w:t>
      </w:r>
      <w:r w:rsidRPr="00422E7B">
        <w:rPr>
          <w:color w:val="000000"/>
          <w:sz w:val="24"/>
          <w:szCs w:val="24"/>
        </w:rPr>
        <w:t>, МН/м</w:t>
      </w:r>
      <w:r w:rsidRPr="00422E7B">
        <w:rPr>
          <w:color w:val="000000"/>
          <w:sz w:val="24"/>
          <w:szCs w:val="24"/>
          <w:vertAlign w:val="superscript"/>
        </w:rPr>
        <w:t>3</w:t>
      </w:r>
      <w:r w:rsidRPr="00422E7B">
        <w:rPr>
          <w:color w:val="000000"/>
          <w:sz w:val="24"/>
          <w:szCs w:val="24"/>
        </w:rPr>
        <w:t>, определяемое по Ж.2.9.4.</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Ж.2.9.4 Для многослойных оснований подстилающих слоев, расположенных в пределах сжимаемой толщи, эквивалентный коэффициент постели </w:t>
      </w:r>
      <w:r w:rsidRPr="00422E7B">
        <w:rPr>
          <w:i/>
          <w:iCs/>
          <w:color w:val="000000"/>
          <w:sz w:val="24"/>
          <w:szCs w:val="24"/>
          <w:lang w:val="en-US"/>
        </w:rPr>
        <w:t>K</w:t>
      </w:r>
      <w:r w:rsidRPr="00422E7B">
        <w:rPr>
          <w:i/>
          <w:iCs/>
          <w:color w:val="000000"/>
          <w:sz w:val="24"/>
          <w:szCs w:val="24"/>
          <w:vertAlign w:val="subscript"/>
          <w:lang w:val="en-US"/>
        </w:rPr>
        <w:t>se</w:t>
      </w:r>
      <w:r w:rsidRPr="00422E7B">
        <w:rPr>
          <w:color w:val="000000"/>
          <w:sz w:val="24"/>
          <w:szCs w:val="24"/>
        </w:rPr>
        <w:t>, МН/м</w:t>
      </w:r>
      <w:r w:rsidRPr="00422E7B">
        <w:rPr>
          <w:color w:val="000000"/>
          <w:sz w:val="24"/>
          <w:szCs w:val="24"/>
          <w:vertAlign w:val="superscript"/>
        </w:rPr>
        <w:t>3</w:t>
      </w:r>
      <w:r w:rsidRPr="00422E7B">
        <w:rPr>
          <w:color w:val="000000"/>
          <w:sz w:val="24"/>
          <w:szCs w:val="24"/>
        </w:rPr>
        <w:t>, определяется по формуле</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1706245" cy="42989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706245" cy="42989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(Ж.23)</w:t>
      </w:r>
    </w:p>
    <w:p w:rsidR="00881B06" w:rsidRPr="00422E7B" w:rsidRDefault="00881B06">
      <w:pPr>
        <w:shd w:val="clear" w:color="auto" w:fill="FFFFFF"/>
        <w:ind w:firstLine="284"/>
        <w:jc w:val="both"/>
        <w:rPr>
          <w:color w:val="000000"/>
          <w:sz w:val="24"/>
        </w:rPr>
      </w:pPr>
      <w:r w:rsidRPr="00422E7B">
        <w:rPr>
          <w:color w:val="000000"/>
          <w:sz w:val="24"/>
          <w:szCs w:val="24"/>
        </w:rPr>
        <w:t>где</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1685290" cy="42989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685290" cy="42989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(Ж.24)</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1637665" cy="464185"/>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637665" cy="46418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(Ж.25)</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K</w:t>
      </w:r>
      <w:r w:rsidRPr="00422E7B">
        <w:rPr>
          <w:i/>
          <w:iCs/>
          <w:color w:val="000000"/>
          <w:sz w:val="24"/>
          <w:szCs w:val="24"/>
          <w:vertAlign w:val="subscript"/>
          <w:lang w:val="en-US"/>
        </w:rPr>
        <w:t>s</w:t>
      </w:r>
      <w:r w:rsidRPr="00422E7B">
        <w:rPr>
          <w:color w:val="000000"/>
          <w:sz w:val="24"/>
          <w:szCs w:val="24"/>
          <w:vertAlign w:val="subscript"/>
        </w:rPr>
        <w:t>1</w:t>
      </w:r>
      <w:r w:rsidRPr="00422E7B">
        <w:rPr>
          <w:color w:val="000000"/>
          <w:sz w:val="24"/>
          <w:szCs w:val="24"/>
        </w:rPr>
        <w:t xml:space="preserve">, </w:t>
      </w:r>
      <w:r w:rsidRPr="00422E7B">
        <w:rPr>
          <w:i/>
          <w:iCs/>
          <w:color w:val="000000"/>
          <w:sz w:val="24"/>
          <w:szCs w:val="24"/>
          <w:lang w:val="en-US"/>
        </w:rPr>
        <w:t>K</w:t>
      </w:r>
      <w:r w:rsidRPr="00422E7B">
        <w:rPr>
          <w:i/>
          <w:iCs/>
          <w:color w:val="000000"/>
          <w:sz w:val="24"/>
          <w:szCs w:val="24"/>
          <w:vertAlign w:val="subscript"/>
          <w:lang w:val="en-US"/>
        </w:rPr>
        <w:t>s</w:t>
      </w:r>
      <w:r w:rsidRPr="00422E7B">
        <w:rPr>
          <w:color w:val="000000"/>
          <w:sz w:val="24"/>
          <w:szCs w:val="24"/>
          <w:vertAlign w:val="subscript"/>
        </w:rPr>
        <w:t>2</w:t>
      </w:r>
      <w:r w:rsidRPr="00422E7B">
        <w:rPr>
          <w:color w:val="000000"/>
          <w:sz w:val="24"/>
          <w:szCs w:val="24"/>
        </w:rPr>
        <w:t xml:space="preserve">, </w:t>
      </w:r>
      <w:r w:rsidRPr="00422E7B">
        <w:rPr>
          <w:i/>
          <w:iCs/>
          <w:color w:val="000000"/>
          <w:sz w:val="24"/>
          <w:szCs w:val="24"/>
          <w:lang w:val="en-US"/>
        </w:rPr>
        <w:t>K</w:t>
      </w:r>
      <w:r w:rsidRPr="00422E7B">
        <w:rPr>
          <w:i/>
          <w:iCs/>
          <w:color w:val="000000"/>
          <w:sz w:val="24"/>
          <w:szCs w:val="24"/>
          <w:vertAlign w:val="subscript"/>
          <w:lang w:val="en-US"/>
        </w:rPr>
        <w:t>s</w:t>
      </w:r>
      <w:r w:rsidRPr="00422E7B">
        <w:rPr>
          <w:color w:val="000000"/>
          <w:sz w:val="24"/>
          <w:szCs w:val="24"/>
          <w:vertAlign w:val="subscript"/>
        </w:rPr>
        <w:t>3</w:t>
      </w:r>
      <w:r w:rsidRPr="00422E7B">
        <w:rPr>
          <w:color w:val="000000"/>
          <w:sz w:val="24"/>
          <w:szCs w:val="24"/>
        </w:rPr>
        <w:t xml:space="preserve"> -</w:t>
      </w:r>
      <w:r w:rsidRPr="00422E7B">
        <w:rPr>
          <w:i/>
          <w:iCs/>
          <w:color w:val="000000"/>
          <w:sz w:val="24"/>
          <w:szCs w:val="24"/>
        </w:rPr>
        <w:t xml:space="preserve"> </w:t>
      </w:r>
      <w:r w:rsidRPr="00422E7B">
        <w:rPr>
          <w:color w:val="000000"/>
          <w:sz w:val="24"/>
          <w:szCs w:val="24"/>
        </w:rPr>
        <w:t>расчетные значения коэффициентов постели, МН/м</w:t>
      </w:r>
      <w:r w:rsidRPr="00422E7B">
        <w:rPr>
          <w:color w:val="000000"/>
          <w:sz w:val="24"/>
          <w:szCs w:val="24"/>
          <w:vertAlign w:val="superscript"/>
        </w:rPr>
        <w:t>3</w:t>
      </w:r>
      <w:r w:rsidRPr="00422E7B">
        <w:rPr>
          <w:color w:val="000000"/>
          <w:sz w:val="24"/>
          <w:szCs w:val="24"/>
        </w:rPr>
        <w:t>, соответственно первого (считая сверху), второго и третьего слоев естественного или искусственного основания из однородных грунтов и материалов в различном состоянии, включая теплозащитные слои, принимаемые по таблицам Ж.6 и Ж.7;</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t</w:t>
      </w:r>
      <w:r w:rsidRPr="00422E7B">
        <w:rPr>
          <w:color w:val="000000"/>
          <w:sz w:val="24"/>
          <w:szCs w:val="24"/>
          <w:vertAlign w:val="subscript"/>
        </w:rPr>
        <w:t>1</w:t>
      </w:r>
      <w:r w:rsidRPr="00422E7B">
        <w:rPr>
          <w:color w:val="000000"/>
          <w:sz w:val="24"/>
          <w:szCs w:val="24"/>
        </w:rPr>
        <w:t xml:space="preserve">, </w:t>
      </w:r>
      <w:r w:rsidRPr="00422E7B">
        <w:rPr>
          <w:i/>
          <w:iCs/>
          <w:color w:val="000000"/>
          <w:sz w:val="24"/>
          <w:szCs w:val="24"/>
          <w:lang w:val="en-US"/>
        </w:rPr>
        <w:t>t</w:t>
      </w:r>
      <w:r w:rsidRPr="00422E7B">
        <w:rPr>
          <w:color w:val="000000"/>
          <w:sz w:val="24"/>
          <w:szCs w:val="24"/>
          <w:vertAlign w:val="subscript"/>
        </w:rPr>
        <w:t>2</w:t>
      </w:r>
      <w:r w:rsidRPr="00422E7B">
        <w:rPr>
          <w:color w:val="000000"/>
          <w:sz w:val="24"/>
          <w:szCs w:val="24"/>
        </w:rPr>
        <w:t xml:space="preserve"> - толщина соответственно первого и второго слоев основания, м;</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D</w:t>
      </w:r>
      <w:r w:rsidRPr="00422E7B">
        <w:rPr>
          <w:i/>
          <w:iCs/>
          <w:color w:val="000000"/>
          <w:sz w:val="24"/>
          <w:szCs w:val="24"/>
          <w:vertAlign w:val="subscript"/>
          <w:lang w:val="en-US"/>
        </w:rPr>
        <w:t>r</w:t>
      </w:r>
      <w:r w:rsidRPr="00422E7B">
        <w:rPr>
          <w:color w:val="000000"/>
          <w:sz w:val="24"/>
          <w:szCs w:val="24"/>
        </w:rPr>
        <w:t xml:space="preserve"> - условный диаметр круга передачи нагрузки на основание, м, определяемый по формуле</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921385" cy="4978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921385" cy="497840"/>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(Ж.26)</w:t>
      </w:r>
    </w:p>
    <w:p w:rsidR="00881B06" w:rsidRPr="00422E7B" w:rsidRDefault="00881B06">
      <w:pPr>
        <w:shd w:val="clear" w:color="auto" w:fill="FFFFFF"/>
        <w:ind w:firstLine="284"/>
        <w:jc w:val="both"/>
        <w:rPr>
          <w:color w:val="000000"/>
          <w:sz w:val="24"/>
          <w:szCs w:val="24"/>
        </w:rPr>
      </w:pPr>
      <w:r w:rsidRPr="00422E7B">
        <w:rPr>
          <w:color w:val="000000"/>
          <w:sz w:val="24"/>
          <w:szCs w:val="24"/>
        </w:rPr>
        <w:t xml:space="preserve">где </w:t>
      </w:r>
      <w:r w:rsidRPr="00422E7B">
        <w:rPr>
          <w:i/>
          <w:iCs/>
          <w:color w:val="000000"/>
          <w:sz w:val="24"/>
          <w:szCs w:val="24"/>
        </w:rPr>
        <w:t>Р</w:t>
      </w:r>
      <w:r w:rsidRPr="00422E7B">
        <w:rPr>
          <w:color w:val="000000"/>
          <w:sz w:val="24"/>
          <w:szCs w:val="24"/>
          <w:vertAlign w:val="subscript"/>
        </w:rPr>
        <w:t>р</w:t>
      </w:r>
      <w:r w:rsidRPr="00422E7B">
        <w:rPr>
          <w:color w:val="000000"/>
          <w:sz w:val="24"/>
          <w:szCs w:val="24"/>
        </w:rPr>
        <w:t xml:space="preserve"> - расчетная нагрузка на след, принятый за расчетный центр нагрузок, кН;</w:t>
      </w:r>
    </w:p>
    <w:p w:rsidR="00881B06" w:rsidRPr="00422E7B" w:rsidRDefault="00881B06">
      <w:pPr>
        <w:shd w:val="clear" w:color="auto" w:fill="FFFFFF"/>
        <w:ind w:firstLine="284"/>
        <w:jc w:val="both"/>
        <w:rPr>
          <w:color w:val="000000"/>
          <w:sz w:val="24"/>
        </w:rPr>
      </w:pPr>
      <w:r w:rsidRPr="00422E7B">
        <w:rPr>
          <w:i/>
          <w:iCs/>
          <w:color w:val="000000"/>
          <w:sz w:val="24"/>
          <w:szCs w:val="24"/>
        </w:rPr>
        <w:t>р</w:t>
      </w:r>
      <w:r w:rsidRPr="00422E7B">
        <w:rPr>
          <w:color w:val="000000"/>
          <w:sz w:val="24"/>
          <w:szCs w:val="24"/>
          <w:vertAlign w:val="subscript"/>
        </w:rPr>
        <w:t>к</w:t>
      </w:r>
      <w:r w:rsidRPr="00422E7B">
        <w:rPr>
          <w:color w:val="000000"/>
          <w:sz w:val="24"/>
          <w:szCs w:val="24"/>
        </w:rPr>
        <w:t xml:space="preserve"> - максимальное значение контактного давления, кПа, определяемое по формуле</w:t>
      </w:r>
    </w:p>
    <w:p w:rsidR="00881B06" w:rsidRPr="00422E7B" w:rsidRDefault="00EF1009">
      <w:pPr>
        <w:shd w:val="clear" w:color="auto" w:fill="FFFFFF"/>
        <w:spacing w:before="120" w:after="120"/>
        <w:jc w:val="right"/>
        <w:rPr>
          <w:color w:val="000000"/>
          <w:sz w:val="24"/>
        </w:rPr>
      </w:pPr>
      <w:r>
        <w:rPr>
          <w:noProof/>
          <w:color w:val="000000"/>
          <w:sz w:val="24"/>
          <w:szCs w:val="24"/>
          <w:vertAlign w:val="subscript"/>
        </w:rPr>
        <w:drawing>
          <wp:inline distT="0" distB="0" distL="0" distR="0">
            <wp:extent cx="798195" cy="4502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798195" cy="450215"/>
                    </a:xfrm>
                    <a:prstGeom prst="rect">
                      <a:avLst/>
                    </a:prstGeom>
                    <a:noFill/>
                    <a:ln w="9525">
                      <a:noFill/>
                      <a:miter lim="800000"/>
                      <a:headEnd/>
                      <a:tailEnd/>
                    </a:ln>
                  </pic:spPr>
                </pic:pic>
              </a:graphicData>
            </a:graphic>
          </wp:inline>
        </w:drawing>
      </w:r>
      <w:r w:rsidR="00881B06" w:rsidRPr="00422E7B">
        <w:rPr>
          <w:color w:val="000000"/>
          <w:sz w:val="24"/>
          <w:szCs w:val="24"/>
        </w:rPr>
        <w:tab/>
        <w:t xml:space="preserve"> (Ж.27)</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l</w:t>
      </w:r>
      <w:r w:rsidRPr="00422E7B">
        <w:rPr>
          <w:color w:val="000000"/>
          <w:sz w:val="24"/>
          <w:szCs w:val="24"/>
        </w:rPr>
        <w:t xml:space="preserve"> - упругая характеристика гибкости подстилающего слоя, определяемая по Ж.2.4. Для предварительных расчетов значение </w:t>
      </w:r>
      <w:r w:rsidRPr="00422E7B">
        <w:rPr>
          <w:i/>
          <w:iCs/>
          <w:color w:val="000000"/>
          <w:sz w:val="24"/>
          <w:szCs w:val="24"/>
          <w:lang w:val="en-US"/>
        </w:rPr>
        <w:t>l</w:t>
      </w:r>
      <w:r w:rsidRPr="00422E7B">
        <w:rPr>
          <w:color w:val="000000"/>
          <w:sz w:val="24"/>
          <w:szCs w:val="24"/>
        </w:rPr>
        <w:t xml:space="preserve"> допускается принимать равным 1.</w:t>
      </w:r>
    </w:p>
    <w:p w:rsidR="00881B06" w:rsidRPr="00422E7B" w:rsidRDefault="00881B06">
      <w:pPr>
        <w:shd w:val="clear" w:color="auto" w:fill="FFFFFF"/>
        <w:ind w:firstLine="284"/>
        <w:jc w:val="both"/>
        <w:rPr>
          <w:color w:val="000000"/>
          <w:sz w:val="24"/>
        </w:rPr>
      </w:pPr>
      <w:r w:rsidRPr="00422E7B">
        <w:rPr>
          <w:color w:val="000000"/>
          <w:sz w:val="24"/>
          <w:szCs w:val="24"/>
        </w:rPr>
        <w:t xml:space="preserve">Для оснований, состоящих из двух слоев, значения </w:t>
      </w:r>
      <w:r w:rsidRPr="00422E7B">
        <w:rPr>
          <w:i/>
          <w:iCs/>
          <w:color w:val="000000"/>
          <w:sz w:val="24"/>
          <w:szCs w:val="24"/>
          <w:lang w:val="en-US"/>
        </w:rPr>
        <w:t>t</w:t>
      </w:r>
      <w:r w:rsidRPr="00422E7B">
        <w:rPr>
          <w:color w:val="000000"/>
          <w:sz w:val="24"/>
          <w:szCs w:val="24"/>
          <w:vertAlign w:val="subscript"/>
        </w:rPr>
        <w:t>2</w:t>
      </w:r>
      <w:r w:rsidRPr="00422E7B">
        <w:rPr>
          <w:color w:val="000000"/>
          <w:sz w:val="24"/>
          <w:szCs w:val="24"/>
        </w:rPr>
        <w:t xml:space="preserve"> и α</w:t>
      </w:r>
      <w:r w:rsidRPr="00422E7B">
        <w:rPr>
          <w:color w:val="000000"/>
          <w:sz w:val="24"/>
          <w:szCs w:val="24"/>
          <w:vertAlign w:val="subscript"/>
        </w:rPr>
        <w:t>2</w:t>
      </w:r>
      <w:r w:rsidRPr="00422E7B">
        <w:rPr>
          <w:color w:val="000000"/>
          <w:sz w:val="24"/>
          <w:szCs w:val="24"/>
        </w:rPr>
        <w:t xml:space="preserve"> следует принимать равными </w:t>
      </w:r>
      <w:r w:rsidRPr="00422E7B">
        <w:rPr>
          <w:color w:val="000000"/>
          <w:sz w:val="24"/>
          <w:szCs w:val="24"/>
        </w:rPr>
        <w:lastRenderedPageBreak/>
        <w:t>нулю.</w:t>
      </w:r>
    </w:p>
    <w:p w:rsidR="00881B06" w:rsidRPr="00422E7B" w:rsidRDefault="00881B06">
      <w:pPr>
        <w:shd w:val="clear" w:color="auto" w:fill="FFFFFF"/>
        <w:ind w:firstLine="284"/>
        <w:jc w:val="both"/>
        <w:rPr>
          <w:color w:val="000000"/>
          <w:sz w:val="24"/>
        </w:rPr>
      </w:pPr>
      <w:r w:rsidRPr="00422E7B">
        <w:rPr>
          <w:color w:val="000000"/>
          <w:sz w:val="24"/>
          <w:szCs w:val="24"/>
        </w:rPr>
        <w:t xml:space="preserve">Ж.2.9.5 Если в основании более трех слоев, его конструкцию следует привести к расчетной трехслойной путем объединения наиболее тонких слоев со смежными и при расчете эквивалентного коэффициента постели использовать показатели (толщину </w:t>
      </w:r>
      <w:r w:rsidRPr="00422E7B">
        <w:rPr>
          <w:i/>
          <w:iCs/>
          <w:color w:val="000000"/>
          <w:sz w:val="24"/>
          <w:szCs w:val="24"/>
          <w:lang w:val="en-US"/>
        </w:rPr>
        <w:t>t</w:t>
      </w:r>
      <w:r w:rsidRPr="00422E7B">
        <w:rPr>
          <w:i/>
          <w:iCs/>
          <w:color w:val="000000"/>
          <w:sz w:val="24"/>
          <w:szCs w:val="24"/>
          <w:vertAlign w:val="subscript"/>
          <w:lang w:val="en-US"/>
        </w:rPr>
        <w:t>red</w:t>
      </w:r>
      <w:r w:rsidRPr="00422E7B">
        <w:rPr>
          <w:color w:val="000000"/>
          <w:sz w:val="24"/>
          <w:szCs w:val="24"/>
        </w:rPr>
        <w:t xml:space="preserve"> и приведенное значение коэффициента постели </w:t>
      </w:r>
      <w:r w:rsidRPr="00422E7B">
        <w:rPr>
          <w:i/>
          <w:iCs/>
          <w:color w:val="000000"/>
          <w:sz w:val="24"/>
          <w:szCs w:val="24"/>
          <w:lang w:val="en-US"/>
        </w:rPr>
        <w:t>K</w:t>
      </w:r>
      <w:r w:rsidRPr="00422E7B">
        <w:rPr>
          <w:i/>
          <w:iCs/>
          <w:color w:val="000000"/>
          <w:sz w:val="24"/>
          <w:szCs w:val="24"/>
          <w:vertAlign w:val="subscript"/>
          <w:lang w:val="en-US"/>
        </w:rPr>
        <w:t>sr</w:t>
      </w:r>
      <w:r w:rsidRPr="00422E7B">
        <w:rPr>
          <w:color w:val="000000"/>
          <w:sz w:val="24"/>
          <w:szCs w:val="24"/>
        </w:rPr>
        <w:t>) объединенного слоя, определяемые по формулам:</w:t>
      </w:r>
    </w:p>
    <w:p w:rsidR="00881B06" w:rsidRPr="00422E7B" w:rsidRDefault="00EF1009">
      <w:pPr>
        <w:shd w:val="clear" w:color="auto" w:fill="FFFFFF"/>
        <w:spacing w:before="120" w:after="120"/>
        <w:jc w:val="right"/>
        <w:rPr>
          <w:color w:val="000000"/>
          <w:sz w:val="24"/>
        </w:rPr>
      </w:pPr>
      <w:r>
        <w:rPr>
          <w:rFonts w:cs="Arial"/>
          <w:noProof/>
          <w:color w:val="000000"/>
          <w:sz w:val="24"/>
          <w:szCs w:val="30"/>
          <w:vertAlign w:val="subscript"/>
        </w:rPr>
        <w:drawing>
          <wp:inline distT="0" distB="0" distL="0" distR="0">
            <wp:extent cx="688975" cy="4298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688975" cy="429895"/>
                    </a:xfrm>
                    <a:prstGeom prst="rect">
                      <a:avLst/>
                    </a:prstGeom>
                    <a:noFill/>
                    <a:ln w="9525">
                      <a:noFill/>
                      <a:miter lim="800000"/>
                      <a:headEnd/>
                      <a:tailEnd/>
                    </a:ln>
                  </pic:spPr>
                </pic:pic>
              </a:graphicData>
            </a:graphic>
          </wp:inline>
        </w:drawing>
      </w:r>
      <w:r w:rsidR="00881B06" w:rsidRPr="00422E7B">
        <w:rPr>
          <w:rFonts w:cs="Arial"/>
          <w:color w:val="000000"/>
          <w:sz w:val="24"/>
          <w:szCs w:val="30"/>
        </w:rPr>
        <w:tab/>
        <w:t xml:space="preserve"> (</w:t>
      </w:r>
      <w:r w:rsidR="00881B06" w:rsidRPr="00422E7B">
        <w:rPr>
          <w:rFonts w:cs="Arial"/>
          <w:caps/>
          <w:color w:val="000000"/>
          <w:sz w:val="24"/>
          <w:szCs w:val="30"/>
        </w:rPr>
        <w:t>ж</w:t>
      </w:r>
      <w:r w:rsidR="00881B06" w:rsidRPr="00422E7B">
        <w:rPr>
          <w:rFonts w:cs="Arial"/>
          <w:color w:val="000000"/>
          <w:sz w:val="24"/>
          <w:szCs w:val="30"/>
        </w:rPr>
        <w:t>.28)</w:t>
      </w:r>
    </w:p>
    <w:p w:rsidR="00881B06" w:rsidRPr="00422E7B" w:rsidRDefault="00EF1009">
      <w:pPr>
        <w:pStyle w:val="a8"/>
        <w:ind w:firstLine="0"/>
        <w:jc w:val="right"/>
        <w:rPr>
          <w:rFonts w:cs="Arial"/>
          <w:color w:val="000000"/>
          <w:szCs w:val="24"/>
        </w:rPr>
      </w:pPr>
      <w:r>
        <w:rPr>
          <w:rFonts w:cs="Arial"/>
          <w:noProof/>
          <w:color w:val="000000"/>
          <w:szCs w:val="30"/>
          <w:vertAlign w:val="subscript"/>
        </w:rPr>
        <w:drawing>
          <wp:inline distT="0" distB="0" distL="0" distR="0">
            <wp:extent cx="921385" cy="8394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921385" cy="839470"/>
                    </a:xfrm>
                    <a:prstGeom prst="rect">
                      <a:avLst/>
                    </a:prstGeom>
                    <a:noFill/>
                    <a:ln w="9525">
                      <a:noFill/>
                      <a:miter lim="800000"/>
                      <a:headEnd/>
                      <a:tailEnd/>
                    </a:ln>
                  </pic:spPr>
                </pic:pic>
              </a:graphicData>
            </a:graphic>
          </wp:inline>
        </w:drawing>
      </w:r>
      <w:r w:rsidR="00881B06" w:rsidRPr="00422E7B">
        <w:rPr>
          <w:rFonts w:cs="Arial"/>
          <w:color w:val="000000"/>
          <w:szCs w:val="30"/>
        </w:rPr>
        <w:tab/>
      </w:r>
      <w:r w:rsidR="00881B06" w:rsidRPr="00422E7B">
        <w:rPr>
          <w:rFonts w:cs="Arial"/>
          <w:color w:val="000000"/>
          <w:szCs w:val="24"/>
        </w:rPr>
        <w:t xml:space="preserve"> (Ж.29)</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t</w:t>
      </w:r>
      <w:r w:rsidRPr="00422E7B">
        <w:rPr>
          <w:i/>
          <w:iCs/>
          <w:color w:val="000000"/>
          <w:sz w:val="24"/>
          <w:szCs w:val="24"/>
          <w:vertAlign w:val="subscript"/>
          <w:lang w:val="en-US"/>
        </w:rPr>
        <w:t>i</w:t>
      </w:r>
      <w:r w:rsidRPr="00422E7B">
        <w:rPr>
          <w:color w:val="000000"/>
          <w:sz w:val="24"/>
          <w:szCs w:val="24"/>
        </w:rPr>
        <w:t xml:space="preserve">, </w:t>
      </w:r>
      <w:r w:rsidRPr="00422E7B">
        <w:rPr>
          <w:i/>
          <w:iCs/>
          <w:color w:val="000000"/>
          <w:sz w:val="24"/>
          <w:szCs w:val="24"/>
          <w:lang w:val="en-US"/>
        </w:rPr>
        <w:t>K</w:t>
      </w:r>
      <w:r w:rsidRPr="00422E7B">
        <w:rPr>
          <w:i/>
          <w:iCs/>
          <w:color w:val="000000"/>
          <w:sz w:val="24"/>
          <w:szCs w:val="24"/>
          <w:vertAlign w:val="subscript"/>
          <w:lang w:val="en-US"/>
        </w:rPr>
        <w:t>si</w:t>
      </w:r>
      <w:r w:rsidRPr="00422E7B">
        <w:rPr>
          <w:color w:val="000000"/>
          <w:sz w:val="24"/>
          <w:szCs w:val="24"/>
        </w:rPr>
        <w:t xml:space="preserve"> - соответственно толщина и коэффициент постели, МН/м</w:t>
      </w:r>
      <w:r w:rsidRPr="00422E7B">
        <w:rPr>
          <w:color w:val="000000"/>
          <w:sz w:val="24"/>
          <w:szCs w:val="24"/>
          <w:vertAlign w:val="superscript"/>
        </w:rPr>
        <w:t>3</w:t>
      </w:r>
      <w:r w:rsidRPr="00422E7B">
        <w:rPr>
          <w:color w:val="000000"/>
          <w:sz w:val="24"/>
          <w:szCs w:val="24"/>
        </w:rPr>
        <w:t>, каждого из объединяемых слоев (см. таблицы Ж.6 и Ж.7).</w:t>
      </w:r>
    </w:p>
    <w:p w:rsidR="00881B06" w:rsidRPr="00422E7B" w:rsidRDefault="00881B06">
      <w:pPr>
        <w:shd w:val="clear" w:color="auto" w:fill="FFFFFF"/>
        <w:ind w:firstLine="284"/>
        <w:jc w:val="both"/>
        <w:rPr>
          <w:color w:val="000000"/>
          <w:sz w:val="24"/>
        </w:rPr>
      </w:pPr>
      <w:r w:rsidRPr="00422E7B">
        <w:rPr>
          <w:color w:val="000000"/>
          <w:sz w:val="24"/>
          <w:szCs w:val="24"/>
        </w:rPr>
        <w:t xml:space="preserve">Ж.2.9.6 При использовании в. основании (в пределах сжимаемой толщи) неуплотненного слоя грунта с коэффициентом пористости </w:t>
      </w:r>
      <w:r w:rsidRPr="00422E7B">
        <w:rPr>
          <w:i/>
          <w:iCs/>
          <w:color w:val="000000"/>
          <w:sz w:val="24"/>
          <w:szCs w:val="24"/>
        </w:rPr>
        <w:t>е</w:t>
      </w:r>
      <w:r w:rsidRPr="00422E7B">
        <w:rPr>
          <w:color w:val="000000"/>
          <w:sz w:val="24"/>
          <w:szCs w:val="24"/>
        </w:rPr>
        <w:t xml:space="preserve"> &gt; 0,7 коэффициент постели данного слоя грунта принимается с учетом примечания 2 к таблице Ж.6.</w:t>
      </w:r>
    </w:p>
    <w:p w:rsidR="00881B06" w:rsidRPr="00422E7B" w:rsidRDefault="00881B06">
      <w:pPr>
        <w:shd w:val="clear" w:color="auto" w:fill="FFFFFF"/>
        <w:ind w:firstLine="284"/>
        <w:jc w:val="both"/>
        <w:rPr>
          <w:color w:val="000000"/>
          <w:sz w:val="24"/>
        </w:rPr>
      </w:pPr>
      <w:r w:rsidRPr="00422E7B">
        <w:rPr>
          <w:color w:val="000000"/>
          <w:sz w:val="24"/>
          <w:szCs w:val="24"/>
        </w:rPr>
        <w:t>Ж.2.9.7 Коэффициент постели оснований из плитных утеплителей (пенополистирол, минеральная вата и т.п.), уложенных по плитам перекрытий, определяется по формуле</w:t>
      </w:r>
    </w:p>
    <w:p w:rsidR="00881B06" w:rsidRPr="00422E7B" w:rsidRDefault="00EF1009">
      <w:pPr>
        <w:shd w:val="clear" w:color="auto" w:fill="FFFFFF"/>
        <w:spacing w:before="120" w:after="120"/>
        <w:jc w:val="right"/>
        <w:rPr>
          <w:color w:val="000000"/>
          <w:sz w:val="24"/>
        </w:rPr>
      </w:pPr>
      <w:r>
        <w:rPr>
          <w:noProof/>
          <w:color w:val="000000"/>
          <w:sz w:val="24"/>
          <w:szCs w:val="34"/>
          <w:vertAlign w:val="subscript"/>
        </w:rPr>
        <w:drawing>
          <wp:inline distT="0" distB="0" distL="0" distR="0">
            <wp:extent cx="955040" cy="4298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955040" cy="429895"/>
                    </a:xfrm>
                    <a:prstGeom prst="rect">
                      <a:avLst/>
                    </a:prstGeom>
                    <a:noFill/>
                    <a:ln w="9525">
                      <a:noFill/>
                      <a:miter lim="800000"/>
                      <a:headEnd/>
                      <a:tailEnd/>
                    </a:ln>
                  </pic:spPr>
                </pic:pic>
              </a:graphicData>
            </a:graphic>
          </wp:inline>
        </w:drawing>
      </w:r>
      <w:r w:rsidR="00881B06" w:rsidRPr="00422E7B">
        <w:rPr>
          <w:color w:val="000000"/>
          <w:sz w:val="24"/>
          <w:szCs w:val="34"/>
        </w:rPr>
        <w:tab/>
        <w:t xml:space="preserve"> (</w:t>
      </w:r>
      <w:r w:rsidR="00881B06" w:rsidRPr="00422E7B">
        <w:rPr>
          <w:caps/>
          <w:color w:val="000000"/>
          <w:sz w:val="24"/>
          <w:szCs w:val="34"/>
        </w:rPr>
        <w:t>ж</w:t>
      </w:r>
      <w:r w:rsidR="00881B06" w:rsidRPr="00422E7B">
        <w:rPr>
          <w:color w:val="000000"/>
          <w:sz w:val="24"/>
          <w:szCs w:val="24"/>
        </w:rPr>
        <w:t>.30)</w:t>
      </w:r>
    </w:p>
    <w:p w:rsidR="00881B06" w:rsidRPr="00422E7B" w:rsidRDefault="00881B06">
      <w:pPr>
        <w:shd w:val="clear" w:color="auto" w:fill="FFFFFF"/>
        <w:ind w:firstLine="284"/>
        <w:jc w:val="both"/>
        <w:rPr>
          <w:color w:val="000000"/>
          <w:sz w:val="24"/>
        </w:rPr>
      </w:pPr>
      <w:r w:rsidRPr="00422E7B">
        <w:rPr>
          <w:color w:val="000000"/>
          <w:sz w:val="24"/>
          <w:szCs w:val="24"/>
        </w:rPr>
        <w:t xml:space="preserve">где </w:t>
      </w:r>
      <w:r w:rsidRPr="00422E7B">
        <w:rPr>
          <w:i/>
          <w:iCs/>
          <w:color w:val="000000"/>
          <w:sz w:val="24"/>
          <w:szCs w:val="24"/>
          <w:lang w:val="en-US"/>
        </w:rPr>
        <w:t>t</w:t>
      </w:r>
      <w:r w:rsidRPr="00422E7B">
        <w:rPr>
          <w:color w:val="000000"/>
          <w:sz w:val="24"/>
          <w:szCs w:val="24"/>
          <w:vertAlign w:val="subscript"/>
        </w:rPr>
        <w:t>0</w:t>
      </w:r>
      <w:r w:rsidRPr="00422E7B">
        <w:rPr>
          <w:color w:val="000000"/>
          <w:sz w:val="24"/>
          <w:szCs w:val="24"/>
        </w:rPr>
        <w:t xml:space="preserve"> - общая толщина слоя утеплителя;</w:t>
      </w:r>
    </w:p>
    <w:p w:rsidR="00881B06" w:rsidRPr="00422E7B" w:rsidRDefault="00881B06">
      <w:pPr>
        <w:shd w:val="clear" w:color="auto" w:fill="FFFFFF"/>
        <w:ind w:firstLine="284"/>
        <w:jc w:val="both"/>
        <w:rPr>
          <w:color w:val="000000"/>
          <w:sz w:val="24"/>
        </w:rPr>
      </w:pPr>
      <w:r w:rsidRPr="00422E7B">
        <w:rPr>
          <w:color w:val="000000"/>
          <w:sz w:val="24"/>
          <w:szCs w:val="24"/>
          <w:lang w:val="en-US"/>
        </w:rPr>
        <w:t>v</w:t>
      </w:r>
      <w:r w:rsidRPr="00422E7B">
        <w:rPr>
          <w:color w:val="000000"/>
          <w:sz w:val="24"/>
          <w:szCs w:val="24"/>
          <w:vertAlign w:val="subscript"/>
        </w:rPr>
        <w:t>0</w:t>
      </w:r>
      <w:r w:rsidRPr="00422E7B">
        <w:rPr>
          <w:color w:val="000000"/>
          <w:sz w:val="24"/>
          <w:szCs w:val="24"/>
        </w:rPr>
        <w:t xml:space="preserve"> - коэффициент Пуассона материала утеплителя, принимаемый равным 0,5;</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E</w:t>
      </w:r>
      <w:r w:rsidRPr="00422E7B">
        <w:rPr>
          <w:color w:val="000000"/>
          <w:sz w:val="24"/>
          <w:szCs w:val="24"/>
          <w:vertAlign w:val="subscript"/>
        </w:rPr>
        <w:t>0</w:t>
      </w:r>
      <w:r w:rsidRPr="00422E7B">
        <w:rPr>
          <w:color w:val="000000"/>
          <w:sz w:val="24"/>
          <w:szCs w:val="24"/>
        </w:rPr>
        <w:t xml:space="preserve"> - модуль упругости материала утеплителя, МПа;</w:t>
      </w:r>
    </w:p>
    <w:p w:rsidR="00881B06" w:rsidRPr="00422E7B" w:rsidRDefault="00881B06">
      <w:pPr>
        <w:pStyle w:val="a8"/>
        <w:spacing w:before="0" w:after="0"/>
        <w:rPr>
          <w:color w:val="000000"/>
          <w:szCs w:val="24"/>
        </w:rPr>
      </w:pPr>
      <w:r w:rsidRPr="00422E7B">
        <w:rPr>
          <w:color w:val="000000"/>
          <w:szCs w:val="24"/>
        </w:rPr>
        <w:t>Допускается принимать для предварительных расчетов:</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E</w:t>
      </w:r>
      <w:r w:rsidRPr="00422E7B">
        <w:rPr>
          <w:color w:val="000000"/>
          <w:sz w:val="24"/>
          <w:szCs w:val="24"/>
          <w:vertAlign w:val="subscript"/>
        </w:rPr>
        <w:t>0</w:t>
      </w:r>
      <w:r w:rsidRPr="00422E7B">
        <w:rPr>
          <w:caps/>
          <w:color w:val="000000"/>
          <w:sz w:val="24"/>
          <w:szCs w:val="24"/>
        </w:rPr>
        <w:t xml:space="preserve"> </w:t>
      </w:r>
      <w:r w:rsidRPr="00422E7B">
        <w:rPr>
          <w:color w:val="000000"/>
          <w:sz w:val="24"/>
          <w:szCs w:val="24"/>
        </w:rPr>
        <w:t>= 0,1γ - для пенополистирольных утеплителей;</w:t>
      </w:r>
    </w:p>
    <w:p w:rsidR="00881B06" w:rsidRPr="00422E7B" w:rsidRDefault="00881B06">
      <w:pPr>
        <w:shd w:val="clear" w:color="auto" w:fill="FFFFFF"/>
        <w:ind w:firstLine="284"/>
        <w:jc w:val="both"/>
        <w:rPr>
          <w:color w:val="000000"/>
          <w:sz w:val="24"/>
        </w:rPr>
      </w:pPr>
      <w:r w:rsidRPr="00422E7B">
        <w:rPr>
          <w:i/>
          <w:iCs/>
          <w:color w:val="000000"/>
          <w:sz w:val="24"/>
          <w:szCs w:val="24"/>
          <w:lang w:val="en-US"/>
        </w:rPr>
        <w:t>E</w:t>
      </w:r>
      <w:r w:rsidRPr="00422E7B">
        <w:rPr>
          <w:color w:val="000000"/>
          <w:sz w:val="24"/>
          <w:szCs w:val="24"/>
          <w:vertAlign w:val="subscript"/>
        </w:rPr>
        <w:t>0</w:t>
      </w:r>
      <w:r w:rsidRPr="00422E7B">
        <w:rPr>
          <w:caps/>
          <w:color w:val="000000"/>
          <w:sz w:val="24"/>
          <w:szCs w:val="24"/>
        </w:rPr>
        <w:t xml:space="preserve"> </w:t>
      </w:r>
      <w:r w:rsidRPr="00422E7B">
        <w:rPr>
          <w:color w:val="000000"/>
          <w:sz w:val="24"/>
          <w:szCs w:val="24"/>
        </w:rPr>
        <w:t>= 0,003γ - для минераловатных и т.п. утеплителей, где γ - нормируемая плотность материала утеплителя.</w:t>
      </w:r>
    </w:p>
    <w:p w:rsidR="00881B06" w:rsidRPr="00422E7B" w:rsidRDefault="00EF1009">
      <w:pPr>
        <w:spacing w:before="120" w:after="120"/>
        <w:jc w:val="center"/>
        <w:rPr>
          <w:color w:val="000000"/>
          <w:sz w:val="24"/>
          <w:szCs w:val="24"/>
        </w:rPr>
      </w:pPr>
      <w:bookmarkStart w:id="49" w:name="рж1"/>
      <w:r>
        <w:rPr>
          <w:noProof/>
          <w:color w:val="000000"/>
          <w:sz w:val="24"/>
          <w:szCs w:val="24"/>
        </w:rPr>
        <w:lastRenderedPageBreak/>
        <w:drawing>
          <wp:inline distT="0" distB="0" distL="0" distR="0">
            <wp:extent cx="5172710" cy="6332855"/>
            <wp:effectExtent l="19050" t="0" r="889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a:srcRect t="1341" b="1009"/>
                    <a:stretch>
                      <a:fillRect/>
                    </a:stretch>
                  </pic:blipFill>
                  <pic:spPr bwMode="auto">
                    <a:xfrm>
                      <a:off x="0" y="0"/>
                      <a:ext cx="5172710" cy="6332855"/>
                    </a:xfrm>
                    <a:prstGeom prst="rect">
                      <a:avLst/>
                    </a:prstGeom>
                    <a:noFill/>
                    <a:ln w="9525">
                      <a:noFill/>
                      <a:miter lim="800000"/>
                      <a:headEnd/>
                      <a:tailEnd/>
                    </a:ln>
                  </pic:spPr>
                </pic:pic>
              </a:graphicData>
            </a:graphic>
          </wp:inline>
        </w:drawing>
      </w:r>
      <w:bookmarkEnd w:id="49"/>
    </w:p>
    <w:p w:rsidR="00881B06" w:rsidRPr="00422E7B" w:rsidRDefault="00881B06">
      <w:pPr>
        <w:shd w:val="clear" w:color="auto" w:fill="FFFFFF"/>
        <w:spacing w:before="120" w:after="120"/>
        <w:jc w:val="center"/>
        <w:rPr>
          <w:color w:val="000000"/>
        </w:rPr>
      </w:pPr>
      <w:r w:rsidRPr="00422E7B">
        <w:rPr>
          <w:i/>
          <w:iCs/>
          <w:color w:val="000000"/>
          <w:szCs w:val="24"/>
        </w:rPr>
        <w:t xml:space="preserve">а </w:t>
      </w:r>
      <w:r w:rsidRPr="00422E7B">
        <w:rPr>
          <w:color w:val="000000"/>
          <w:szCs w:val="24"/>
        </w:rPr>
        <w:t xml:space="preserve">- нечетное число одинаковых нагрузок, расположенных в один ряд; </w:t>
      </w:r>
      <w:r w:rsidRPr="00422E7B">
        <w:rPr>
          <w:i/>
          <w:iCs/>
          <w:color w:val="000000"/>
          <w:szCs w:val="24"/>
        </w:rPr>
        <w:t>б</w:t>
      </w:r>
      <w:r w:rsidRPr="00422E7B">
        <w:rPr>
          <w:color w:val="000000"/>
          <w:szCs w:val="24"/>
        </w:rPr>
        <w:t xml:space="preserve"> - то же, при четном число нагрузок </w:t>
      </w:r>
      <w:r w:rsidRPr="00422E7B">
        <w:rPr>
          <w:i/>
          <w:iCs/>
          <w:color w:val="000000"/>
          <w:szCs w:val="24"/>
          <w:lang w:val="en-US"/>
        </w:rPr>
        <w:t>b</w:t>
      </w:r>
      <w:r w:rsidRPr="00422E7B">
        <w:rPr>
          <w:color w:val="000000"/>
          <w:szCs w:val="24"/>
        </w:rPr>
        <w:t xml:space="preserve"> ≤ 4,4</w:t>
      </w:r>
      <w:r w:rsidRPr="00422E7B">
        <w:rPr>
          <w:i/>
          <w:iCs/>
          <w:color w:val="000000"/>
          <w:szCs w:val="24"/>
          <w:lang w:val="en-US"/>
        </w:rPr>
        <w:t>l</w:t>
      </w:r>
      <w:r w:rsidRPr="00422E7B">
        <w:rPr>
          <w:color w:val="000000"/>
          <w:szCs w:val="24"/>
        </w:rPr>
        <w:t xml:space="preserve">; </w:t>
      </w:r>
      <w:r w:rsidRPr="00422E7B">
        <w:rPr>
          <w:i/>
          <w:iCs/>
          <w:color w:val="000000"/>
          <w:szCs w:val="24"/>
        </w:rPr>
        <w:t xml:space="preserve">в </w:t>
      </w:r>
      <w:r w:rsidRPr="00422E7B">
        <w:rPr>
          <w:color w:val="000000"/>
          <w:szCs w:val="24"/>
        </w:rPr>
        <w:t>(</w:t>
      </w:r>
      <w:r w:rsidRPr="00422E7B">
        <w:rPr>
          <w:i/>
          <w:iCs/>
          <w:color w:val="000000"/>
          <w:szCs w:val="24"/>
        </w:rPr>
        <w:t>в'</w:t>
      </w:r>
      <w:r w:rsidRPr="00422E7B">
        <w:rPr>
          <w:color w:val="000000"/>
          <w:szCs w:val="24"/>
        </w:rPr>
        <w:t xml:space="preserve">; </w:t>
      </w:r>
      <w:r w:rsidRPr="00422E7B">
        <w:rPr>
          <w:i/>
          <w:iCs/>
          <w:color w:val="000000"/>
          <w:szCs w:val="24"/>
        </w:rPr>
        <w:t>в"</w:t>
      </w:r>
      <w:r w:rsidRPr="00422E7B">
        <w:rPr>
          <w:color w:val="000000"/>
          <w:szCs w:val="24"/>
        </w:rPr>
        <w:t xml:space="preserve">; </w:t>
      </w:r>
      <w:r w:rsidRPr="00422E7B">
        <w:rPr>
          <w:i/>
          <w:iCs/>
          <w:color w:val="000000"/>
          <w:szCs w:val="24"/>
        </w:rPr>
        <w:t>в'")</w:t>
      </w:r>
      <w:r w:rsidRPr="00422E7B">
        <w:rPr>
          <w:color w:val="000000"/>
          <w:szCs w:val="24"/>
        </w:rPr>
        <w:t xml:space="preserve"> - нагрузка разной величины с различными площадями следов; </w:t>
      </w:r>
      <w:r w:rsidRPr="00422E7B">
        <w:rPr>
          <w:i/>
          <w:iCs/>
          <w:color w:val="000000"/>
          <w:szCs w:val="24"/>
        </w:rPr>
        <w:t>1</w:t>
      </w:r>
      <w:r w:rsidRPr="00422E7B">
        <w:rPr>
          <w:color w:val="000000"/>
          <w:szCs w:val="24"/>
        </w:rPr>
        <w:t xml:space="preserve"> - след колеса транспортного средства; </w:t>
      </w:r>
      <w:r w:rsidRPr="00422E7B">
        <w:rPr>
          <w:i/>
          <w:iCs/>
          <w:color w:val="000000"/>
          <w:szCs w:val="24"/>
        </w:rPr>
        <w:t>2</w:t>
      </w:r>
      <w:r w:rsidRPr="00422E7B">
        <w:rPr>
          <w:color w:val="000000"/>
          <w:szCs w:val="24"/>
        </w:rPr>
        <w:t xml:space="preserve"> - след станка, агрегата</w:t>
      </w:r>
    </w:p>
    <w:p w:rsidR="00881B06" w:rsidRPr="00422E7B" w:rsidRDefault="00881B06">
      <w:pPr>
        <w:shd w:val="clear" w:color="auto" w:fill="FFFFFF"/>
        <w:spacing w:before="120" w:after="120"/>
        <w:jc w:val="center"/>
        <w:rPr>
          <w:color w:val="000000"/>
        </w:rPr>
      </w:pPr>
      <w:r w:rsidRPr="00422E7B">
        <w:rPr>
          <w:b/>
          <w:bCs/>
          <w:color w:val="000000"/>
          <w:szCs w:val="24"/>
        </w:rPr>
        <w:t xml:space="preserve">Рисунок Ж.1 </w:t>
      </w:r>
      <w:r w:rsidRPr="00422E7B">
        <w:rPr>
          <w:color w:val="000000"/>
          <w:szCs w:val="24"/>
        </w:rPr>
        <w:t>- Схемы расположения в плане нагрузок сложного вида, расчетного центра 0, осей координат и разделения следов нагрузок на элементарные площадки</w:t>
      </w:r>
    </w:p>
    <w:p w:rsidR="00881B06" w:rsidRPr="00422E7B" w:rsidRDefault="00EF1009">
      <w:pPr>
        <w:spacing w:before="120" w:after="120"/>
        <w:jc w:val="center"/>
        <w:rPr>
          <w:color w:val="000000"/>
          <w:sz w:val="24"/>
          <w:szCs w:val="24"/>
        </w:rPr>
      </w:pPr>
      <w:bookmarkStart w:id="50" w:name="рж2"/>
      <w:r>
        <w:rPr>
          <w:noProof/>
          <w:color w:val="000000"/>
          <w:szCs w:val="24"/>
        </w:rPr>
        <w:lastRenderedPageBreak/>
        <w:drawing>
          <wp:inline distT="0" distB="0" distL="0" distR="0">
            <wp:extent cx="5438775" cy="685800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a:srcRect/>
                    <a:stretch>
                      <a:fillRect/>
                    </a:stretch>
                  </pic:blipFill>
                  <pic:spPr bwMode="auto">
                    <a:xfrm>
                      <a:off x="0" y="0"/>
                      <a:ext cx="5438775" cy="6858000"/>
                    </a:xfrm>
                    <a:prstGeom prst="rect">
                      <a:avLst/>
                    </a:prstGeom>
                    <a:noFill/>
                    <a:ln w="9525">
                      <a:noFill/>
                      <a:miter lim="800000"/>
                      <a:headEnd/>
                      <a:tailEnd/>
                    </a:ln>
                  </pic:spPr>
                </pic:pic>
              </a:graphicData>
            </a:graphic>
          </wp:inline>
        </w:drawing>
      </w:r>
      <w:bookmarkEnd w:id="50"/>
    </w:p>
    <w:p w:rsidR="00881B06" w:rsidRPr="00422E7B" w:rsidRDefault="00881B06">
      <w:pPr>
        <w:shd w:val="clear" w:color="auto" w:fill="FFFFFF"/>
        <w:spacing w:before="120" w:after="120"/>
        <w:jc w:val="center"/>
        <w:rPr>
          <w:color w:val="000000"/>
        </w:rPr>
      </w:pPr>
      <w:r w:rsidRPr="00422E7B">
        <w:rPr>
          <w:i/>
          <w:iCs/>
          <w:color w:val="000000"/>
          <w:szCs w:val="24"/>
        </w:rPr>
        <w:t>а</w:t>
      </w:r>
      <w:r w:rsidRPr="00422E7B">
        <w:rPr>
          <w:color w:val="000000"/>
          <w:szCs w:val="24"/>
        </w:rPr>
        <w:t xml:space="preserve">, </w:t>
      </w:r>
      <w:r w:rsidRPr="00422E7B">
        <w:rPr>
          <w:i/>
          <w:iCs/>
          <w:color w:val="000000"/>
          <w:szCs w:val="24"/>
        </w:rPr>
        <w:t>в</w:t>
      </w:r>
      <w:r w:rsidRPr="00422E7B">
        <w:rPr>
          <w:color w:val="000000"/>
          <w:szCs w:val="24"/>
        </w:rPr>
        <w:t xml:space="preserve"> - нагрузки, равномерно распределенные по длине параллельных следов (от прокладок под тяжелые предметы, от штабелей цилиндрических валов и др.) при </w:t>
      </w:r>
      <w:r w:rsidRPr="00422E7B">
        <w:rPr>
          <w:i/>
          <w:iCs/>
          <w:color w:val="000000"/>
          <w:szCs w:val="24"/>
          <w:lang w:val="en-US"/>
        </w:rPr>
        <w:t>b</w:t>
      </w:r>
      <w:r w:rsidRPr="00422E7B">
        <w:rPr>
          <w:color w:val="000000"/>
          <w:szCs w:val="24"/>
        </w:rPr>
        <w:t xml:space="preserve"> ≤ 4,4</w:t>
      </w:r>
      <w:r w:rsidRPr="00422E7B">
        <w:rPr>
          <w:i/>
          <w:iCs/>
          <w:color w:val="000000"/>
          <w:szCs w:val="24"/>
          <w:lang w:val="en-US"/>
        </w:rPr>
        <w:t>l</w:t>
      </w:r>
      <w:r w:rsidRPr="00422E7B">
        <w:rPr>
          <w:color w:val="000000"/>
          <w:szCs w:val="24"/>
        </w:rPr>
        <w:t xml:space="preserve">; </w:t>
      </w:r>
      <w:r w:rsidRPr="00422E7B">
        <w:rPr>
          <w:i/>
          <w:iCs/>
          <w:color w:val="000000"/>
          <w:szCs w:val="24"/>
        </w:rPr>
        <w:t>а</w:t>
      </w:r>
      <w:r w:rsidRPr="00422E7B">
        <w:rPr>
          <w:color w:val="000000"/>
          <w:szCs w:val="24"/>
        </w:rPr>
        <w:t xml:space="preserve"> &gt; </w:t>
      </w:r>
      <w:r w:rsidRPr="00422E7B">
        <w:rPr>
          <w:i/>
          <w:iCs/>
          <w:color w:val="000000"/>
          <w:szCs w:val="24"/>
          <w:lang w:val="en-US"/>
        </w:rPr>
        <w:t>b</w:t>
      </w:r>
      <w:r w:rsidRPr="00422E7B">
        <w:rPr>
          <w:color w:val="000000"/>
          <w:szCs w:val="24"/>
        </w:rPr>
        <w:t xml:space="preserve">; </w:t>
      </w:r>
      <w:r w:rsidRPr="00422E7B">
        <w:rPr>
          <w:i/>
          <w:iCs/>
          <w:color w:val="000000"/>
          <w:szCs w:val="24"/>
        </w:rPr>
        <w:t>б</w:t>
      </w:r>
      <w:r w:rsidRPr="00422E7B">
        <w:rPr>
          <w:color w:val="000000"/>
          <w:szCs w:val="24"/>
        </w:rPr>
        <w:t xml:space="preserve">, </w:t>
      </w:r>
      <w:r w:rsidRPr="00422E7B">
        <w:rPr>
          <w:i/>
          <w:iCs/>
          <w:color w:val="000000"/>
          <w:szCs w:val="24"/>
        </w:rPr>
        <w:t>б'</w:t>
      </w:r>
      <w:r w:rsidRPr="00422E7B">
        <w:rPr>
          <w:color w:val="000000"/>
          <w:szCs w:val="24"/>
        </w:rPr>
        <w:t xml:space="preserve">, </w:t>
      </w:r>
      <w:r w:rsidRPr="00422E7B">
        <w:rPr>
          <w:i/>
          <w:iCs/>
          <w:color w:val="000000"/>
          <w:szCs w:val="24"/>
        </w:rPr>
        <w:t>г</w:t>
      </w:r>
      <w:r w:rsidRPr="00422E7B">
        <w:rPr>
          <w:color w:val="000000"/>
          <w:szCs w:val="24"/>
        </w:rPr>
        <w:t xml:space="preserve"> - то же, при </w:t>
      </w:r>
      <w:r w:rsidRPr="00422E7B">
        <w:rPr>
          <w:i/>
          <w:iCs/>
          <w:color w:val="000000"/>
          <w:szCs w:val="24"/>
          <w:lang w:val="en-US"/>
        </w:rPr>
        <w:t>b</w:t>
      </w:r>
      <w:r w:rsidRPr="00422E7B">
        <w:rPr>
          <w:color w:val="000000"/>
          <w:szCs w:val="24"/>
        </w:rPr>
        <w:t xml:space="preserve"> &gt; 4,4</w:t>
      </w:r>
      <w:r w:rsidRPr="00422E7B">
        <w:rPr>
          <w:i/>
          <w:iCs/>
          <w:color w:val="000000"/>
          <w:szCs w:val="24"/>
          <w:lang w:val="en-US"/>
        </w:rPr>
        <w:t>l</w:t>
      </w:r>
      <w:r w:rsidRPr="00422E7B">
        <w:rPr>
          <w:color w:val="000000"/>
          <w:szCs w:val="24"/>
        </w:rPr>
        <w:t>;</w:t>
      </w:r>
      <w:r w:rsidRPr="00422E7B">
        <w:rPr>
          <w:i/>
          <w:iCs/>
          <w:color w:val="000000"/>
          <w:szCs w:val="24"/>
        </w:rPr>
        <w:t xml:space="preserve"> </w:t>
      </w:r>
      <w:r w:rsidRPr="00422E7B">
        <w:rPr>
          <w:i/>
          <w:iCs/>
          <w:color w:val="000000"/>
          <w:szCs w:val="24"/>
          <w:lang w:val="en-US"/>
        </w:rPr>
        <w:t>a</w:t>
      </w:r>
      <w:r w:rsidRPr="00422E7B">
        <w:rPr>
          <w:color w:val="000000"/>
          <w:szCs w:val="24"/>
        </w:rPr>
        <w:t xml:space="preserve"> &gt; </w:t>
      </w:r>
      <w:r w:rsidRPr="00422E7B">
        <w:rPr>
          <w:i/>
          <w:iCs/>
          <w:color w:val="000000"/>
          <w:szCs w:val="24"/>
          <w:lang w:val="en-US"/>
        </w:rPr>
        <w:t>b</w:t>
      </w:r>
    </w:p>
    <w:p w:rsidR="00881B06" w:rsidRPr="00422E7B" w:rsidRDefault="00881B06">
      <w:pPr>
        <w:shd w:val="clear" w:color="auto" w:fill="FFFFFF"/>
        <w:spacing w:before="120" w:after="120"/>
        <w:jc w:val="center"/>
        <w:rPr>
          <w:color w:val="000000"/>
        </w:rPr>
      </w:pPr>
      <w:r w:rsidRPr="00422E7B">
        <w:rPr>
          <w:b/>
          <w:bCs/>
          <w:color w:val="000000"/>
          <w:szCs w:val="24"/>
        </w:rPr>
        <w:t xml:space="preserve">Рисунок Ж.2 </w:t>
      </w:r>
      <w:r w:rsidRPr="00422E7B">
        <w:rPr>
          <w:color w:val="000000"/>
          <w:szCs w:val="24"/>
        </w:rPr>
        <w:t>- Схемы расположения в плане нагрузок сложного вида, расчетного центра 0, осей координат и разделения следов нагрузок на элементарные площадки</w:t>
      </w:r>
    </w:p>
    <w:p w:rsidR="00881B06" w:rsidRPr="00422E7B" w:rsidRDefault="00881B06">
      <w:pPr>
        <w:shd w:val="clear" w:color="auto" w:fill="FFFFFF"/>
        <w:spacing w:before="120" w:after="120"/>
        <w:rPr>
          <w:color w:val="000000"/>
          <w:sz w:val="24"/>
        </w:rPr>
      </w:pPr>
      <w:bookmarkStart w:id="51" w:name="тж1"/>
      <w:bookmarkEnd w:id="51"/>
      <w:r w:rsidRPr="00422E7B">
        <w:rPr>
          <w:color w:val="000000"/>
          <w:sz w:val="24"/>
          <w:szCs w:val="24"/>
        </w:rPr>
        <w:t>Таблица Ж.1</w:t>
      </w:r>
      <w:r w:rsidRPr="00422E7B">
        <w:rPr>
          <w:b/>
          <w:bCs/>
          <w:color w:val="000000"/>
          <w:sz w:val="24"/>
          <w:szCs w:val="24"/>
        </w:rPr>
        <w:t xml:space="preserve"> </w:t>
      </w:r>
      <w:r w:rsidRPr="00422E7B">
        <w:rPr>
          <w:color w:val="000000"/>
          <w:sz w:val="24"/>
          <w:szCs w:val="24"/>
        </w:rPr>
        <w:t xml:space="preserve">- </w:t>
      </w:r>
      <w:r w:rsidRPr="00422E7B">
        <w:rPr>
          <w:b/>
          <w:bCs/>
          <w:color w:val="000000"/>
          <w:sz w:val="24"/>
          <w:szCs w:val="24"/>
        </w:rPr>
        <w:t xml:space="preserve">Значения коэффициента </w:t>
      </w:r>
      <w:r w:rsidRPr="00422E7B">
        <w:rPr>
          <w:b/>
          <w:bCs/>
          <w:i/>
          <w:iCs/>
          <w:color w:val="000000"/>
          <w:sz w:val="24"/>
          <w:szCs w:val="24"/>
          <w:lang w:val="en-US"/>
        </w:rPr>
        <w:t>K</w:t>
      </w:r>
      <w:r w:rsidRPr="00422E7B">
        <w:rPr>
          <w:b/>
          <w:bCs/>
          <w:color w:val="000000"/>
          <w:sz w:val="24"/>
          <w:szCs w:val="24"/>
          <w:vertAlign w:val="subscript"/>
        </w:rPr>
        <w:t>4</w:t>
      </w:r>
    </w:p>
    <w:tbl>
      <w:tblPr>
        <w:tblW w:w="5000" w:type="pct"/>
        <w:jc w:val="center"/>
        <w:tblCellMar>
          <w:left w:w="40" w:type="dxa"/>
          <w:right w:w="40" w:type="dxa"/>
        </w:tblCellMar>
        <w:tblLook w:val="04A0"/>
      </w:tblPr>
      <w:tblGrid>
        <w:gridCol w:w="1489"/>
        <w:gridCol w:w="1192"/>
        <w:gridCol w:w="1186"/>
        <w:gridCol w:w="1186"/>
        <w:gridCol w:w="1192"/>
        <w:gridCol w:w="1180"/>
        <w:gridCol w:w="1198"/>
        <w:gridCol w:w="1098"/>
      </w:tblGrid>
      <w:tr w:rsidR="00881B06" w:rsidRPr="00422E7B">
        <w:trPr>
          <w:trHeight w:val="20"/>
          <w:jc w:val="center"/>
        </w:trPr>
        <w:tc>
          <w:tcPr>
            <w:tcW w:w="76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4"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6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255,8</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154,4</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107,8</w:t>
            </w:r>
          </w:p>
        </w:tc>
        <w:tc>
          <w:tcPr>
            <w:tcW w:w="5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322,1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257,0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108,6</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92,1</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257,7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192,7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157,8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110,2</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93,4</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220,2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208,8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183,1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111,4</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94,7</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193,8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187,1</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170,4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111,2</w:t>
            </w:r>
          </w:p>
        </w:tc>
        <w:tc>
          <w:tcPr>
            <w:tcW w:w="5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95,3</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173,4</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169,0</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157,6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109,5</w:t>
            </w:r>
          </w:p>
        </w:tc>
        <w:tc>
          <w:tcPr>
            <w:tcW w:w="5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94,9</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lastRenderedPageBreak/>
              <w:t>0,3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106,6</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93,5</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114,3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102,7</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91,2</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98,4</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88,3</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120,4</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119,0</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93,7</w:t>
            </w:r>
          </w:p>
        </w:tc>
        <w:tc>
          <w:tcPr>
            <w:tcW w:w="5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84,9</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111,1</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110,0</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106,9</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83,9</w:t>
            </w:r>
          </w:p>
        </w:tc>
        <w:tc>
          <w:tcPr>
            <w:tcW w:w="5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84,2</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79,5</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73,7</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75,0</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70,0</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82,4</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81,9</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74,6</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70,7</w:t>
            </w:r>
          </w:p>
        </w:tc>
        <w:tc>
          <w:tcPr>
            <w:tcW w:w="5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66,3</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76,7</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76,3</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72,9</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66,6</w:t>
            </w:r>
          </w:p>
        </w:tc>
        <w:tc>
          <w:tcPr>
            <w:tcW w:w="5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62,7</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62,7</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59,2</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55,4</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52,7</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48,9</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46,7</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43,1</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41,3</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41,5</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40,8</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40,1</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39,1</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37,9</w:t>
            </w:r>
          </w:p>
        </w:tc>
        <w:tc>
          <w:tcPr>
            <w:tcW w:w="5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36,4</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36,1</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34,3</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33,3</w:t>
            </w:r>
          </w:p>
        </w:tc>
        <w:tc>
          <w:tcPr>
            <w:tcW w:w="5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c>
          <w:tcPr>
            <w:tcW w:w="5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28,2</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27,5</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26,3</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25,6</w:t>
            </w:r>
          </w:p>
        </w:tc>
        <w:tc>
          <w:tcPr>
            <w:tcW w:w="5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90"/>
        <w:gridCol w:w="1198"/>
        <w:gridCol w:w="1182"/>
        <w:gridCol w:w="1198"/>
        <w:gridCol w:w="1192"/>
        <w:gridCol w:w="1188"/>
        <w:gridCol w:w="1198"/>
        <w:gridCol w:w="1075"/>
      </w:tblGrid>
      <w:tr w:rsidR="00881B06" w:rsidRPr="00422E7B">
        <w:trPr>
          <w:trHeight w:val="20"/>
          <w:jc w:val="center"/>
        </w:trPr>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3"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0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0,35</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0,55</w:t>
            </w:r>
          </w:p>
        </w:tc>
        <w:tc>
          <w:tcPr>
            <w:tcW w:w="55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91,6</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56,6</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40,2</w:t>
            </w:r>
          </w:p>
        </w:tc>
        <w:tc>
          <w:tcPr>
            <w:tcW w:w="55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33,4</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40,4</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33,5</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40,9</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34.0</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94,7</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41,6</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34,6</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95,3</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81,6</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69,8</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59,6</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42,5</w:t>
            </w:r>
          </w:p>
        </w:tc>
        <w:tc>
          <w:tcPr>
            <w:tcW w:w="55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35,5</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94,9</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51,4</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43,4</w:t>
            </w:r>
          </w:p>
        </w:tc>
        <w:tc>
          <w:tcPr>
            <w:tcW w:w="55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36,3</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44,2</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37,1</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44,7</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88,3</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45,0</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38,3</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84,9</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67,7</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59,6</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45,0</w:t>
            </w:r>
          </w:p>
        </w:tc>
        <w:tc>
          <w:tcPr>
            <w:tcW w:w="55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38,5</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81,3</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73,6</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65,9</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51,3</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44,7</w:t>
            </w:r>
          </w:p>
        </w:tc>
        <w:tc>
          <w:tcPr>
            <w:tcW w:w="55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38,5</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44,1</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38,2</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73,7</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43,4</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70,0</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42,4</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37,2</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66,3</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61,4</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51,3</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41,2</w:t>
            </w:r>
          </w:p>
        </w:tc>
        <w:tc>
          <w:tcPr>
            <w:tcW w:w="55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36,4</w:t>
            </w:r>
          </w:p>
        </w:tc>
      </w:tr>
      <w:tr w:rsidR="00881B06" w:rsidRPr="00422E7B">
        <w:trPr>
          <w:trHeight w:val="20"/>
          <w:jc w:val="center"/>
        </w:trPr>
        <w:tc>
          <w:tcPr>
            <w:tcW w:w="76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62,7</w:t>
            </w:r>
          </w:p>
        </w:tc>
        <w:tc>
          <w:tcPr>
            <w:tcW w:w="60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58,4</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53,9</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49,3</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44,6</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39,9</w:t>
            </w:r>
          </w:p>
        </w:tc>
        <w:tc>
          <w:tcPr>
            <w:tcW w:w="55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35,4</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59,2</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55,4</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47,1</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55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34,4</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52,7</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36,6</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32,0</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46,7</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38,7</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35,7</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32,6</w:t>
            </w:r>
          </w:p>
        </w:tc>
        <w:tc>
          <w:tcPr>
            <w:tcW w:w="55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41,3</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39,3</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32,2</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c>
          <w:tcPr>
            <w:tcW w:w="55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27,0</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31,0</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26,7</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24,0</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21,4</w:t>
            </w:r>
          </w:p>
        </w:tc>
        <w:tc>
          <w:tcPr>
            <w:tcW w:w="55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19,75</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23,8</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22,7</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21,5</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20,3</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18,96</w:t>
            </w:r>
          </w:p>
        </w:tc>
        <w:tc>
          <w:tcPr>
            <w:tcW w:w="55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17,57</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94"/>
        <w:gridCol w:w="1186"/>
        <w:gridCol w:w="1174"/>
        <w:gridCol w:w="1180"/>
        <w:gridCol w:w="1180"/>
        <w:gridCol w:w="1180"/>
        <w:gridCol w:w="1192"/>
        <w:gridCol w:w="1135"/>
      </w:tblGrid>
      <w:tr w:rsidR="00881B06" w:rsidRPr="00422E7B">
        <w:trPr>
          <w:trHeight w:val="20"/>
          <w:jc w:val="center"/>
        </w:trPr>
        <w:tc>
          <w:tcPr>
            <w:tcW w:w="76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2"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0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58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60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27,2</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20,3</w:t>
            </w:r>
          </w:p>
        </w:tc>
        <w:tc>
          <w:tcPr>
            <w:tcW w:w="58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17,57</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24,0</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22,9</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17,87</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15,56</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20,8</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18,85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15,67</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18,06</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17,87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13,69</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12,01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15,64</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14,20</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11,91</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10,47</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13,47</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11,39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10,31</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9,08</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11,57</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11,45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8,89</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9,91</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7,63</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6,72</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8,45</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6,51</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5,73</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7,17</w:t>
            </w:r>
          </w:p>
        </w:tc>
        <w:tc>
          <w:tcPr>
            <w:tcW w:w="60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7,10</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6,08</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c>
          <w:tcPr>
            <w:tcW w:w="58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4,84</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6,05</w:t>
            </w:r>
          </w:p>
        </w:tc>
        <w:tc>
          <w:tcPr>
            <w:tcW w:w="60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5,99</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58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4,05</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lastRenderedPageBreak/>
              <w:t>2,6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6,07</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3,85</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3,36</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4,22</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3,17</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2,75</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3,48</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2,58</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2,83</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2,07</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2,28</w:t>
            </w:r>
          </w:p>
        </w:tc>
        <w:tc>
          <w:tcPr>
            <w:tcW w:w="60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2,17</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1,86</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w:t>
            </w:r>
          </w:p>
        </w:tc>
        <w:tc>
          <w:tcPr>
            <w:tcW w:w="58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0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1,38</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0,94</w:t>
            </w:r>
          </w:p>
        </w:tc>
        <w:tc>
          <w:tcPr>
            <w:tcW w:w="58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0,74</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0,77</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0,44</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0,29</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60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58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-0,36</w:t>
            </w:r>
          </w:p>
        </w:tc>
        <w:tc>
          <w:tcPr>
            <w:tcW w:w="60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-0,36</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-0,36</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-0,37</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-0,39</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58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-0,31</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58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0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58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r>
    </w:tbl>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90"/>
        <w:gridCol w:w="1186"/>
        <w:gridCol w:w="1176"/>
        <w:gridCol w:w="1180"/>
        <w:gridCol w:w="1180"/>
        <w:gridCol w:w="1180"/>
        <w:gridCol w:w="1192"/>
        <w:gridCol w:w="1137"/>
      </w:tblGrid>
      <w:tr w:rsidR="00881B06" w:rsidRPr="00422E7B">
        <w:trPr>
          <w:trHeight w:val="20"/>
          <w:jc w:val="center"/>
        </w:trPr>
        <w:tc>
          <w:tcPr>
            <w:tcW w:w="76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4"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0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0,65</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0,85</w:t>
            </w:r>
          </w:p>
        </w:tc>
        <w:tc>
          <w:tcPr>
            <w:tcW w:w="58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33,4</w:t>
            </w:r>
          </w:p>
        </w:tc>
        <w:tc>
          <w:tcPr>
            <w:tcW w:w="60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21.8</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16,95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8,59</w:t>
            </w:r>
          </w:p>
        </w:tc>
        <w:tc>
          <w:tcPr>
            <w:tcW w:w="58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5,02</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34,0</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17,38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8,95</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5,34</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35,5</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9,92</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6,24</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37,1</w:t>
            </w:r>
          </w:p>
        </w:tc>
        <w:tc>
          <w:tcPr>
            <w:tcW w:w="60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20,0</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15,43</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11,27</w:t>
            </w:r>
          </w:p>
        </w:tc>
        <w:tc>
          <w:tcPr>
            <w:tcW w:w="58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7,52</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38,3</w:t>
            </w:r>
          </w:p>
        </w:tc>
        <w:tc>
          <w:tcPr>
            <w:tcW w:w="60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16,88</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12,71</w:t>
            </w:r>
          </w:p>
        </w:tc>
        <w:tc>
          <w:tcPr>
            <w:tcW w:w="58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38,5</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18,85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14,94</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11,33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36,4</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34,4</w:t>
            </w:r>
          </w:p>
        </w:tc>
        <w:tc>
          <w:tcPr>
            <w:tcW w:w="60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30,3</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22,6</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19,03</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15,66</w:t>
            </w:r>
          </w:p>
        </w:tc>
        <w:tc>
          <w:tcPr>
            <w:tcW w:w="58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12,49</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32,0</w:t>
            </w:r>
          </w:p>
        </w:tc>
        <w:tc>
          <w:tcPr>
            <w:tcW w:w="60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21,7</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15,46</w:t>
            </w:r>
          </w:p>
        </w:tc>
        <w:tc>
          <w:tcPr>
            <w:tcW w:w="58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12,55</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17,71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14,96</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12,32</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27,0</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16,69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14,24</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11,88</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20,0</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17,75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13,37</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11,27</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c>
          <w:tcPr>
            <w:tcW w:w="60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20,1</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16,24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14,31</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w:t>
            </w:r>
          </w:p>
        </w:tc>
        <w:tc>
          <w:tcPr>
            <w:tcW w:w="58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10,54</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19,75</w:t>
            </w:r>
          </w:p>
        </w:tc>
        <w:tc>
          <w:tcPr>
            <w:tcW w:w="60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16,42</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13,04</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11,37</w:t>
            </w:r>
          </w:p>
        </w:tc>
        <w:tc>
          <w:tcPr>
            <w:tcW w:w="58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17,57</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16,14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14,69</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13,23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11,76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10,31</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8,86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15,56</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13,08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11,81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9,26</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7,99</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13,7</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12,66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11,58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10,48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9,37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8,26</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7,15</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12,01</w:t>
            </w:r>
          </w:p>
        </w:tc>
        <w:tc>
          <w:tcPr>
            <w:tcW w:w="60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11,12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10,19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9,24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8,28</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7,32</w:t>
            </w:r>
          </w:p>
        </w:tc>
        <w:tc>
          <w:tcPr>
            <w:tcW w:w="58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6,35</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10,47</w:t>
            </w:r>
          </w:p>
        </w:tc>
        <w:tc>
          <w:tcPr>
            <w:tcW w:w="60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9,71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8,91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8,09</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6,42</w:t>
            </w:r>
          </w:p>
        </w:tc>
        <w:tc>
          <w:tcPr>
            <w:tcW w:w="58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5,58</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9,08</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8,42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7,74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7,03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6,31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6,58</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4,85</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7,83</w:t>
            </w:r>
          </w:p>
        </w:tc>
        <w:tc>
          <w:tcPr>
            <w:tcW w:w="60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6,67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5,44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4,81</w:t>
            </w:r>
          </w:p>
        </w:tc>
        <w:tc>
          <w:tcPr>
            <w:tcW w:w="58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4,17</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6,72</w:t>
            </w:r>
          </w:p>
        </w:tc>
        <w:tc>
          <w:tcPr>
            <w:tcW w:w="60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6,22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5,71</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5,19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4,65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w:t>
            </w:r>
          </w:p>
        </w:tc>
        <w:tc>
          <w:tcPr>
            <w:tcW w:w="58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3,55</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96"/>
        <w:gridCol w:w="1192"/>
        <w:gridCol w:w="1186"/>
        <w:gridCol w:w="1192"/>
        <w:gridCol w:w="1192"/>
        <w:gridCol w:w="1182"/>
        <w:gridCol w:w="1192"/>
        <w:gridCol w:w="1089"/>
      </w:tblGrid>
      <w:tr w:rsidR="00881B06" w:rsidRPr="00422E7B">
        <w:trPr>
          <w:trHeight w:val="20"/>
          <w:jc w:val="center"/>
        </w:trPr>
        <w:tc>
          <w:tcPr>
            <w:tcW w:w="770"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0"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0,95</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1,05</w:t>
            </w:r>
          </w:p>
        </w:tc>
        <w:tc>
          <w:tcPr>
            <w:tcW w:w="60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1,15</w:t>
            </w:r>
          </w:p>
        </w:tc>
        <w:tc>
          <w:tcPr>
            <w:tcW w:w="56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-3,71</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-8,19</w:t>
            </w:r>
          </w:p>
        </w:tc>
        <w:tc>
          <w:tcPr>
            <w:tcW w:w="5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-10,07</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5,34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-10,83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-6,84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-17,97</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-9,86</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6,24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2,93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-0,07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-2,75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-5,16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-7,33</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-9,27</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7,52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-6,35</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-8,35</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8,93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5,51</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2,42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-0,37</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-2,89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-5,16</w:t>
            </w:r>
          </w:p>
        </w:tc>
        <w:tc>
          <w:tcPr>
            <w:tcW w:w="5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10,25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6,86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3,78</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0,96</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-3,66</w:t>
            </w:r>
          </w:p>
        </w:tc>
        <w:tc>
          <w:tcPr>
            <w:tcW w:w="5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-6,94</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11,33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8,03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-0,28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-2,58</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-4,67</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12,09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8,94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3,34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-3,46</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12,49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6,77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4,21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-0,34</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-2,36</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12,55</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9,81</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4,83</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0,51</w:t>
            </w:r>
          </w:p>
        </w:tc>
        <w:tc>
          <w:tcPr>
            <w:tcW w:w="5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-1,41</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12,32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9,82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7,46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5,23</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3,1,3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1,17</w:t>
            </w:r>
          </w:p>
        </w:tc>
        <w:tc>
          <w:tcPr>
            <w:tcW w:w="5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-0,64</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11,88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9,61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7,46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6,42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1,66</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-0,04</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11,27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9,23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5,43</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3,65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1,98</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0,41</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10,54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8,72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6,98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5,29</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3,68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2,15</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0,71</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9,73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8,11</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6,65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6,04</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3,6</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2,22</w:t>
            </w:r>
          </w:p>
        </w:tc>
        <w:tc>
          <w:tcPr>
            <w:tcW w:w="5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0,89</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lastRenderedPageBreak/>
              <w:t>1,5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8,86</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7,44</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4,71</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2,18</w:t>
            </w:r>
          </w:p>
        </w:tc>
        <w:tc>
          <w:tcPr>
            <w:tcW w:w="5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0,98</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7,99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6,75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4,34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3,19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2,08</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7,16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6,07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3,94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0,95</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6,35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4,45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3,51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2,59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0,86</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5,58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4,74</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3,08</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2,27</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1,49</w:t>
            </w:r>
          </w:p>
        </w:tc>
        <w:tc>
          <w:tcPr>
            <w:tcW w:w="5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0,74</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3,38</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2,66</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1,26</w:t>
            </w:r>
          </w:p>
        </w:tc>
        <w:tc>
          <w:tcPr>
            <w:tcW w:w="5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0,59</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4,17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2,89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1,02</w:t>
            </w:r>
          </w:p>
        </w:tc>
        <w:tc>
          <w:tcPr>
            <w:tcW w:w="5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0,43</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3,55</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2,99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2,43</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1,88</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1,33</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w:t>
            </w:r>
          </w:p>
        </w:tc>
        <w:tc>
          <w:tcPr>
            <w:tcW w:w="5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0,28</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502"/>
        <w:gridCol w:w="1198"/>
        <w:gridCol w:w="1188"/>
        <w:gridCol w:w="1192"/>
        <w:gridCol w:w="1198"/>
        <w:gridCol w:w="1188"/>
        <w:gridCol w:w="1203"/>
        <w:gridCol w:w="1052"/>
      </w:tblGrid>
      <w:tr w:rsidR="00881B06" w:rsidRPr="00422E7B">
        <w:trPr>
          <w:trHeight w:val="20"/>
          <w:jc w:val="center"/>
        </w:trPr>
        <w:tc>
          <w:tcPr>
            <w:tcW w:w="77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27"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w:t>
            </w:r>
          </w:p>
        </w:tc>
        <w:tc>
          <w:tcPr>
            <w:tcW w:w="61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w:t>
            </w:r>
          </w:p>
        </w:tc>
        <w:tc>
          <w:tcPr>
            <w:tcW w:w="54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w:t>
            </w:r>
          </w:p>
        </w:tc>
      </w:tr>
      <w:tr w:rsidR="00881B06" w:rsidRPr="00422E7B">
        <w:trPr>
          <w:trHeight w:val="20"/>
          <w:jc w:val="center"/>
        </w:trPr>
        <w:tc>
          <w:tcPr>
            <w:tcW w:w="7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-10,07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-13,26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-15,78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-17,72</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-19,15</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-20,15</w:t>
            </w:r>
          </w:p>
        </w:tc>
        <w:tc>
          <w:tcPr>
            <w:tcW w:w="54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-20,78</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-9,86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-15,62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-17,57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-19,01</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-20,03</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-20,67</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-9,27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-12,55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-15,15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-17,14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-18,63</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-19,68</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-20,36</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-8,36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-11,73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-14,41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-16,46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-18,02</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-19,12</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-19,85</w:t>
            </w:r>
          </w:p>
        </w:tc>
      </w:tr>
      <w:tr w:rsidR="00881B06" w:rsidRPr="00422E7B">
        <w:trPr>
          <w:trHeight w:val="20"/>
          <w:jc w:val="center"/>
        </w:trPr>
        <w:tc>
          <w:tcPr>
            <w:tcW w:w="7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0,4</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-7,2</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-10,69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-13,45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-15,59</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-17,21</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-18,38</w:t>
            </w:r>
          </w:p>
        </w:tc>
        <w:tc>
          <w:tcPr>
            <w:tcW w:w="54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-19,17</w:t>
            </w:r>
          </w:p>
        </w:tc>
      </w:tr>
      <w:tr w:rsidR="00881B06" w:rsidRPr="00422E7B">
        <w:trPr>
          <w:trHeight w:val="20"/>
          <w:jc w:val="center"/>
        </w:trPr>
        <w:tc>
          <w:tcPr>
            <w:tcW w:w="7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-5,94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-0,51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-12,34</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-14,55</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-16,24</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-17,49</w:t>
            </w:r>
          </w:p>
        </w:tc>
        <w:tc>
          <w:tcPr>
            <w:tcW w:w="54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-18,35</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-4,67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-8,26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-11,14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-13,41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-15,17</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-16,5</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-17,42</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-3,46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-9,92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-12,24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-14,05</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-15,44</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-16,42</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-2,36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-5,85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-6,73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-11,08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-12,91</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-14,34</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-15,37</w:t>
            </w:r>
          </w:p>
        </w:tc>
      </w:tr>
      <w:tr w:rsidR="00881B06" w:rsidRPr="00422E7B">
        <w:trPr>
          <w:trHeight w:val="20"/>
          <w:jc w:val="center"/>
        </w:trPr>
        <w:tc>
          <w:tcPr>
            <w:tcW w:w="7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0,9</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-1,41</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-4,80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-7,62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-9,95</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-11,77</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-13,22</w:t>
            </w:r>
          </w:p>
        </w:tc>
        <w:tc>
          <w:tcPr>
            <w:tcW w:w="54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-14,29</w:t>
            </w:r>
          </w:p>
        </w:tc>
      </w:tr>
      <w:tr w:rsidR="00881B06" w:rsidRPr="00422E7B">
        <w:trPr>
          <w:trHeight w:val="20"/>
          <w:jc w:val="center"/>
        </w:trPr>
        <w:tc>
          <w:tcPr>
            <w:tcW w:w="7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-0,64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-3,88</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-6,61</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-8,87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-10,68</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-12,12</w:t>
            </w:r>
          </w:p>
        </w:tc>
        <w:tc>
          <w:tcPr>
            <w:tcW w:w="54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-13,23</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-0,04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-8,1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-5,71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-7,87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-9,66</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-11,06</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6"/>
              </w:rPr>
              <w:t>-12,2</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-8,71</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-10,11</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-11,21</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-7,84</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-10,27</w:t>
            </w:r>
          </w:p>
        </w:tc>
      </w:tr>
      <w:tr w:rsidR="00881B06" w:rsidRPr="00422E7B">
        <w:trPr>
          <w:trHeight w:val="20"/>
          <w:jc w:val="center"/>
        </w:trPr>
        <w:tc>
          <w:tcPr>
            <w:tcW w:w="7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0,89</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-6,49</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-7,06</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-8,35</w:t>
            </w:r>
          </w:p>
        </w:tc>
        <w:tc>
          <w:tcPr>
            <w:tcW w:w="54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-9,39</w:t>
            </w:r>
          </w:p>
        </w:tc>
      </w:tr>
      <w:tr w:rsidR="00881B06" w:rsidRPr="00422E7B">
        <w:trPr>
          <w:trHeight w:val="20"/>
          <w:jc w:val="center"/>
        </w:trPr>
        <w:tc>
          <w:tcPr>
            <w:tcW w:w="7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0,98</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-4,89</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-6,36</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-7,57</w:t>
            </w:r>
          </w:p>
        </w:tc>
        <w:tc>
          <w:tcPr>
            <w:tcW w:w="54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-8,58</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-5,73</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-6,88</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-7,83</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-5,18</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-6,26</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-7,14</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-6,52</w:t>
            </w:r>
          </w:p>
        </w:tc>
      </w:tr>
      <w:tr w:rsidR="00881B06" w:rsidRPr="00422E7B">
        <w:trPr>
          <w:trHeight w:val="20"/>
          <w:jc w:val="center"/>
        </w:trPr>
        <w:tc>
          <w:tcPr>
            <w:tcW w:w="7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0,74</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-3,23</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-4,27</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w:t>
            </w:r>
          </w:p>
        </w:tc>
        <w:tc>
          <w:tcPr>
            <w:tcW w:w="54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-5,96</w:t>
            </w:r>
          </w:p>
        </w:tc>
      </w:tr>
      <w:tr w:rsidR="00881B06" w:rsidRPr="00422E7B">
        <w:trPr>
          <w:trHeight w:val="20"/>
          <w:jc w:val="center"/>
        </w:trPr>
        <w:tc>
          <w:tcPr>
            <w:tcW w:w="7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0,59</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-4,74</w:t>
            </w:r>
          </w:p>
        </w:tc>
        <w:tc>
          <w:tcPr>
            <w:tcW w:w="54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-5,45</w:t>
            </w:r>
          </w:p>
        </w:tc>
      </w:tr>
      <w:tr w:rsidR="00881B06" w:rsidRPr="00422E7B">
        <w:trPr>
          <w:trHeight w:val="20"/>
          <w:jc w:val="center"/>
        </w:trPr>
        <w:tc>
          <w:tcPr>
            <w:tcW w:w="7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-3,58</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-4,33</w:t>
            </w:r>
          </w:p>
        </w:tc>
        <w:tc>
          <w:tcPr>
            <w:tcW w:w="54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-4,98</w:t>
            </w:r>
          </w:p>
        </w:tc>
      </w:tr>
      <w:tr w:rsidR="00881B06" w:rsidRPr="00422E7B">
        <w:trPr>
          <w:trHeight w:val="20"/>
          <w:jc w:val="center"/>
        </w:trPr>
        <w:tc>
          <w:tcPr>
            <w:tcW w:w="7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-1,66</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-2,52</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-3,29</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-3,97</w:t>
            </w:r>
          </w:p>
        </w:tc>
        <w:tc>
          <w:tcPr>
            <w:tcW w:w="54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-4,56</w:t>
            </w:r>
          </w:p>
        </w:tc>
      </w:tr>
    </w:tbl>
    <w:p w:rsidR="00881B06" w:rsidRPr="00422E7B" w:rsidRDefault="00881B06">
      <w:pPr>
        <w:ind w:firstLine="284"/>
        <w:rPr>
          <w:b/>
          <w:bCs/>
          <w:color w:val="000000"/>
          <w:sz w:val="24"/>
          <w:szCs w:val="2"/>
        </w:rPr>
      </w:pPr>
      <w:r w:rsidRPr="00422E7B">
        <w:rPr>
          <w:b/>
          <w:bCs/>
          <w:color w:val="000000"/>
          <w:sz w:val="24"/>
          <w:szCs w:val="2"/>
        </w:rPr>
        <w:t>(Опечатка. Июнь 2011 г.)</w:t>
      </w:r>
    </w:p>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89"/>
        <w:gridCol w:w="1192"/>
        <w:gridCol w:w="1180"/>
        <w:gridCol w:w="1186"/>
        <w:gridCol w:w="1186"/>
        <w:gridCol w:w="1186"/>
        <w:gridCol w:w="1192"/>
        <w:gridCol w:w="1110"/>
      </w:tblGrid>
      <w:tr w:rsidR="00881B06" w:rsidRPr="00422E7B">
        <w:trPr>
          <w:trHeight w:val="20"/>
          <w:jc w:val="center"/>
        </w:trPr>
        <w:tc>
          <w:tcPr>
            <w:tcW w:w="76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4"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57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6,72</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2,43</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-3,29</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-2,81</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-2,62</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-3,52</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3,36</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-2,44</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-3,24</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1,78</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-0,39</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-2,28</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-2,99</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-2,54</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-1,86</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-0,71</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-0,39</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-1,68</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-0,56</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-0,64</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-0,79</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-0,83</w:t>
            </w:r>
          </w:p>
        </w:tc>
      </w:tr>
      <w:tr w:rsidR="00881B06" w:rsidRPr="00422E7B">
        <w:trPr>
          <w:trHeight w:val="20"/>
          <w:jc w:val="center"/>
        </w:trPr>
        <w:tc>
          <w:tcPr>
            <w:tcW w:w="7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-0,52</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-0,57</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-0,66</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-0,68</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-0,54</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-0,55</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-0,34</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r>
      <w:tr w:rsidR="00881B06" w:rsidRPr="00422E7B">
        <w:trPr>
          <w:trHeight w:val="20"/>
          <w:jc w:val="center"/>
        </w:trPr>
        <w:tc>
          <w:tcPr>
            <w:tcW w:w="7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r>
      <w:tr w:rsidR="00881B06" w:rsidRPr="00422E7B">
        <w:trPr>
          <w:trHeight w:val="20"/>
          <w:jc w:val="center"/>
        </w:trPr>
        <w:tc>
          <w:tcPr>
            <w:tcW w:w="7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r>
    </w:tbl>
    <w:p w:rsidR="00881B06" w:rsidRPr="00422E7B" w:rsidRDefault="00881B06">
      <w:pPr>
        <w:shd w:val="clear" w:color="auto" w:fill="FFFFFF"/>
        <w:spacing w:before="120" w:after="120"/>
        <w:rPr>
          <w:color w:val="000000"/>
          <w:sz w:val="24"/>
        </w:rPr>
      </w:pPr>
      <w:r w:rsidRPr="00422E7B">
        <w:rPr>
          <w:i/>
          <w:iCs/>
          <w:color w:val="000000"/>
          <w:sz w:val="24"/>
          <w:szCs w:val="22"/>
        </w:rPr>
        <w:lastRenderedPageBreak/>
        <w:t>Продолжение таблицы Ж.1</w:t>
      </w:r>
    </w:p>
    <w:tbl>
      <w:tblPr>
        <w:tblW w:w="5000" w:type="pct"/>
        <w:jc w:val="center"/>
        <w:tblCellMar>
          <w:left w:w="40" w:type="dxa"/>
          <w:right w:w="40" w:type="dxa"/>
        </w:tblCellMar>
        <w:tblLook w:val="04A0"/>
      </w:tblPr>
      <w:tblGrid>
        <w:gridCol w:w="1492"/>
        <w:gridCol w:w="1182"/>
        <w:gridCol w:w="1178"/>
        <w:gridCol w:w="1182"/>
        <w:gridCol w:w="1188"/>
        <w:gridCol w:w="1178"/>
        <w:gridCol w:w="1188"/>
        <w:gridCol w:w="1133"/>
      </w:tblGrid>
      <w:tr w:rsidR="00881B06" w:rsidRPr="00422E7B">
        <w:trPr>
          <w:trHeight w:val="20"/>
          <w:jc w:val="center"/>
        </w:trPr>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3"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0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0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1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58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-20,78</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-21,18</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-20,72</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-19,67</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-18,21</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-16,51</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-14,71</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-20,35</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-20,83</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-19,43</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-18,01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-16,35</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-14,57</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-19,17</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-19,84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-19,61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-18,74</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-15,87</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-14,17</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-17,42</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-18,35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-18,35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-17,67</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-15,11</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-13,54</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-15,37</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-16,77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-16,31</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-14,13</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-12,72</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-13,23</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-14,58</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-15,02</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-14,77</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-14,04</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-12,99</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-11,76</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-11,21</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-12,64</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-13,22</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-13,15</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-12,61</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-11,75</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-10,71</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-9,39</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-11,48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-11,54</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-10,48</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-9,62</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-7,83</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-10,01</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-9,24</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-8,52</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-6,52</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-8,04</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-7,45</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-5,45</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-6,49</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-7,09</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-7,33</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-7,24</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-6,93</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-6,44</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-4,56</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-5,45</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-6,15</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-5,91</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-3,83</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-4,57</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-5,21</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-4,99</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-4,67</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-3,24</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-3,83</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-4,35</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-3,92</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-3,62</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-3,48</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-3,26</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-2,69</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-2,99</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-2,98</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-2,87</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-2,68</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-12,46</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-2,44</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-2,18</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-1,68</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-2,01</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-1,89</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-1,64</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-1,52</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-0,94</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-0,85</w:t>
            </w:r>
          </w:p>
        </w:tc>
      </w:tr>
      <w:tr w:rsidR="00881B06" w:rsidRPr="00422E7B">
        <w:trPr>
          <w:trHeight w:val="20"/>
          <w:jc w:val="center"/>
        </w:trPr>
        <w:tc>
          <w:tcPr>
            <w:tcW w:w="7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-0,61</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-0,61</w:t>
            </w:r>
          </w:p>
        </w:tc>
        <w:tc>
          <w:tcPr>
            <w:tcW w:w="60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-0,57</w:t>
            </w:r>
          </w:p>
        </w:tc>
        <w:tc>
          <w:tcPr>
            <w:tcW w:w="60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-0,53</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-0,47</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-0,27</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r>
      <w:tr w:rsidR="00881B06" w:rsidRPr="00422E7B">
        <w:trPr>
          <w:trHeight w:val="20"/>
          <w:jc w:val="center"/>
        </w:trPr>
        <w:tc>
          <w:tcPr>
            <w:tcW w:w="7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0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60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r>
      <w:tr w:rsidR="00881B06" w:rsidRPr="00422E7B">
        <w:trPr>
          <w:trHeight w:val="20"/>
          <w:jc w:val="center"/>
        </w:trPr>
        <w:tc>
          <w:tcPr>
            <w:tcW w:w="7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0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60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500"/>
        <w:gridCol w:w="1192"/>
        <w:gridCol w:w="1180"/>
        <w:gridCol w:w="1192"/>
        <w:gridCol w:w="1186"/>
        <w:gridCol w:w="1180"/>
        <w:gridCol w:w="1196"/>
        <w:gridCol w:w="1095"/>
      </w:tblGrid>
      <w:tr w:rsidR="00881B06" w:rsidRPr="00422E7B">
        <w:trPr>
          <w:trHeight w:val="20"/>
          <w:jc w:val="center"/>
        </w:trPr>
        <w:tc>
          <w:tcPr>
            <w:tcW w:w="77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28"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1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5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-7,96</w:t>
            </w:r>
          </w:p>
        </w:tc>
        <w:tc>
          <w:tcPr>
            <w:tcW w:w="6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-6,56</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-5,26</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-7,72</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-5,14</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-13,54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-10,36</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-7,43</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-4,96</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-8,39</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-7,05</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-5,81</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-4,71</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-11,76</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-10,45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-9,12</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-7,83</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-6,59</w:t>
            </w:r>
          </w:p>
        </w:tc>
        <w:tc>
          <w:tcPr>
            <w:tcW w:w="6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-5,44</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-4,41</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-9,56</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-8,37</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-6,07</w:t>
            </w:r>
          </w:p>
        </w:tc>
        <w:tc>
          <w:tcPr>
            <w:tcW w:w="6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-5,02</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-4,07</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-4,56</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-4,93</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-4,09</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-3,32</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-6,95</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-4,36</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-6,44</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-5,18</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-4,49</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-3,81</w:t>
            </w:r>
          </w:p>
        </w:tc>
        <w:tc>
          <w:tcPr>
            <w:tcW w:w="6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-3,16</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-2,56</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-3,28</w:t>
            </w:r>
          </w:p>
        </w:tc>
        <w:tc>
          <w:tcPr>
            <w:tcW w:w="6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-2,72</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-2,78</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-2,33</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-2,28</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-1,93</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-1,58</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-2,68</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-2,17</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-1,57</w:t>
            </w:r>
          </w:p>
        </w:tc>
        <w:tc>
          <w:tcPr>
            <w:tcW w:w="6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-2,18</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-1,75</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w:t>
            </w:r>
          </w:p>
        </w:tc>
        <w:tc>
          <w:tcPr>
            <w:tcW w:w="6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-0,78</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-0,98</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-0,78</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-0,59</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-0,92</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-0,58</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-0,84</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-0,56</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-0,29</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-0,85</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-0,63</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-0,29</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-0,27</w:t>
            </w:r>
          </w:p>
        </w:tc>
        <w:tc>
          <w:tcPr>
            <w:tcW w:w="61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0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1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1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60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1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61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0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61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96"/>
        <w:gridCol w:w="1198"/>
        <w:gridCol w:w="1188"/>
        <w:gridCol w:w="1192"/>
        <w:gridCol w:w="1198"/>
        <w:gridCol w:w="1188"/>
        <w:gridCol w:w="1198"/>
        <w:gridCol w:w="1063"/>
      </w:tblGrid>
      <w:tr w:rsidR="00881B06" w:rsidRPr="00422E7B">
        <w:trPr>
          <w:trHeight w:val="20"/>
          <w:jc w:val="center"/>
        </w:trPr>
        <w:tc>
          <w:tcPr>
            <w:tcW w:w="770"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30"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4,2</w:t>
            </w:r>
          </w:p>
        </w:tc>
        <w:tc>
          <w:tcPr>
            <w:tcW w:w="61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4,4</w:t>
            </w:r>
          </w:p>
        </w:tc>
        <w:tc>
          <w:tcPr>
            <w:tcW w:w="61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4,6</w:t>
            </w:r>
          </w:p>
        </w:tc>
        <w:tc>
          <w:tcPr>
            <w:tcW w:w="6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4,8</w:t>
            </w:r>
          </w:p>
        </w:tc>
        <w:tc>
          <w:tcPr>
            <w:tcW w:w="61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5,0</w:t>
            </w:r>
          </w:p>
        </w:tc>
        <w:tc>
          <w:tcPr>
            <w:tcW w:w="6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5,2</w:t>
            </w:r>
          </w:p>
        </w:tc>
        <w:tc>
          <w:tcPr>
            <w:tcW w:w="54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5,4</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lastRenderedPageBreak/>
              <w:t>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-4,21</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-2,48</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-0,83</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-0,82</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-4,09</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-0,79</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-4,41</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-2,71</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-0,64</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-3,23</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-0,92</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-0,57</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-0,82</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-0,49</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-2,63</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-2,03</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-0,71</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-2,32</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-0,59</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-0,33</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-2,56</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-2,02</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-0,77</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-0,48</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-1,72</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-0,93</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-0,63</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-0,37</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-1,44</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-0,27</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-1,54</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-0,95</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-0,46</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-0,52</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-0,78</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-0,57</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-0,21</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-0,41</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-0,43</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-0,29</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r>
      <w:tr w:rsidR="00881B06" w:rsidRPr="00422E7B">
        <w:trPr>
          <w:trHeight w:val="20"/>
          <w:jc w:val="center"/>
        </w:trPr>
        <w:tc>
          <w:tcPr>
            <w:tcW w:w="77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61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0,13</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r>
      <w:tr w:rsidR="00881B06" w:rsidRPr="00422E7B">
        <w:trPr>
          <w:trHeight w:val="20"/>
          <w:jc w:val="center"/>
        </w:trPr>
        <w:tc>
          <w:tcPr>
            <w:tcW w:w="77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61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1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r>
      <w:tr w:rsidR="00881B06" w:rsidRPr="00422E7B">
        <w:trPr>
          <w:trHeight w:val="20"/>
          <w:jc w:val="center"/>
        </w:trPr>
        <w:tc>
          <w:tcPr>
            <w:tcW w:w="77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61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61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Ж.1</w:t>
      </w:r>
    </w:p>
    <w:tbl>
      <w:tblPr>
        <w:tblW w:w="5000" w:type="pct"/>
        <w:jc w:val="center"/>
        <w:tblCellMar>
          <w:left w:w="40" w:type="dxa"/>
          <w:right w:w="40" w:type="dxa"/>
        </w:tblCellMar>
        <w:tblLook w:val="04A0"/>
      </w:tblPr>
      <w:tblGrid>
        <w:gridCol w:w="1448"/>
        <w:gridCol w:w="1198"/>
        <w:gridCol w:w="1151"/>
        <w:gridCol w:w="1415"/>
        <w:gridCol w:w="1157"/>
        <w:gridCol w:w="1151"/>
        <w:gridCol w:w="1161"/>
        <w:gridCol w:w="1040"/>
      </w:tblGrid>
      <w:tr w:rsidR="00881B06" w:rsidRPr="00422E7B">
        <w:trPr>
          <w:trHeight w:val="20"/>
          <w:jc w:val="center"/>
        </w:trPr>
        <w:tc>
          <w:tcPr>
            <w:tcW w:w="745"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EF1009">
            <w:pPr>
              <w:shd w:val="clear" w:color="auto" w:fill="FFFFFF"/>
              <w:jc w:val="center"/>
              <w:rPr>
                <w:color w:val="000000"/>
              </w:rPr>
            </w:pPr>
            <w:r>
              <w:rPr>
                <w:noProof/>
                <w:color w:val="000000"/>
                <w:vertAlign w:val="subscript"/>
              </w:rPr>
              <w:drawing>
                <wp:inline distT="0" distB="0" distL="0" distR="0">
                  <wp:extent cx="143510" cy="31369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srcRect/>
                          <a:stretch>
                            <a:fillRect/>
                          </a:stretch>
                        </pic:blipFill>
                        <pic:spPr bwMode="auto">
                          <a:xfrm>
                            <a:off x="0" y="0"/>
                            <a:ext cx="143510" cy="313690"/>
                          </a:xfrm>
                          <a:prstGeom prst="rect">
                            <a:avLst/>
                          </a:prstGeom>
                          <a:noFill/>
                          <a:ln w="9525">
                            <a:noFill/>
                            <a:miter lim="800000"/>
                            <a:headEnd/>
                            <a:tailEnd/>
                          </a:ln>
                        </pic:spPr>
                      </pic:pic>
                    </a:graphicData>
                  </a:graphic>
                </wp:inline>
              </w:drawing>
            </w:r>
          </w:p>
        </w:tc>
        <w:tc>
          <w:tcPr>
            <w:tcW w:w="4255"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 </w:t>
            </w:r>
            <w:r w:rsidRPr="00422E7B">
              <w:rPr>
                <w:i/>
                <w:iCs/>
                <w:color w:val="000000"/>
                <w:szCs w:val="18"/>
              </w:rPr>
              <w:t>Х</w:t>
            </w:r>
            <w:r w:rsidRPr="00422E7B">
              <w:rPr>
                <w:i/>
                <w:iCs/>
                <w:color w:val="000000"/>
                <w:szCs w:val="18"/>
                <w:vertAlign w:val="subscript"/>
                <w:lang w:val="en-US"/>
              </w:rPr>
              <w:t>i</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72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59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59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53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r>
      <w:tr w:rsidR="00881B06" w:rsidRPr="00422E7B">
        <w:trPr>
          <w:trHeight w:val="20"/>
          <w:jc w:val="center"/>
        </w:trPr>
        <w:tc>
          <w:tcPr>
            <w:tcW w:w="74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-0,83</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-0,48</w:t>
            </w:r>
          </w:p>
        </w:tc>
        <w:tc>
          <w:tcPr>
            <w:tcW w:w="7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3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-0,82</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-0,47</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-0,79</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0,01</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-0,75</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-0,42</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r>
      <w:tr w:rsidR="00881B06" w:rsidRPr="00422E7B">
        <w:trPr>
          <w:trHeight w:val="20"/>
          <w:jc w:val="center"/>
        </w:trPr>
        <w:tc>
          <w:tcPr>
            <w:tcW w:w="74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-0,70</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-0,38</w:t>
            </w:r>
          </w:p>
        </w:tc>
        <w:tc>
          <w:tcPr>
            <w:tcW w:w="7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9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3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r>
      <w:tr w:rsidR="00881B06" w:rsidRPr="00422E7B">
        <w:trPr>
          <w:trHeight w:val="20"/>
          <w:jc w:val="center"/>
        </w:trPr>
        <w:tc>
          <w:tcPr>
            <w:tcW w:w="74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-0,64</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-0,34</w:t>
            </w:r>
          </w:p>
        </w:tc>
        <w:tc>
          <w:tcPr>
            <w:tcW w:w="7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9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0,23</w:t>
            </w:r>
          </w:p>
        </w:tc>
        <w:tc>
          <w:tcPr>
            <w:tcW w:w="53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-0,45</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0,22</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0,22</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r>
      <w:tr w:rsidR="00881B06" w:rsidRPr="00422E7B">
        <w:trPr>
          <w:trHeight w:val="20"/>
          <w:jc w:val="center"/>
        </w:trPr>
        <w:tc>
          <w:tcPr>
            <w:tcW w:w="74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7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0,19</w:t>
            </w:r>
          </w:p>
        </w:tc>
        <w:tc>
          <w:tcPr>
            <w:tcW w:w="59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53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r>
      <w:tr w:rsidR="00881B06" w:rsidRPr="00422E7B">
        <w:trPr>
          <w:trHeight w:val="20"/>
          <w:jc w:val="center"/>
        </w:trPr>
        <w:tc>
          <w:tcPr>
            <w:tcW w:w="74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0,17</w:t>
            </w:r>
          </w:p>
        </w:tc>
        <w:tc>
          <w:tcPr>
            <w:tcW w:w="7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59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59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3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0,15</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0,11</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4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0,09</w:t>
            </w:r>
          </w:p>
        </w:tc>
        <w:tc>
          <w:tcPr>
            <w:tcW w:w="7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0,07</w:t>
            </w:r>
          </w:p>
        </w:tc>
        <w:tc>
          <w:tcPr>
            <w:tcW w:w="59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w:t>
            </w:r>
          </w:p>
        </w:tc>
        <w:tc>
          <w:tcPr>
            <w:tcW w:w="59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3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4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0,03</w:t>
            </w:r>
          </w:p>
        </w:tc>
        <w:tc>
          <w:tcPr>
            <w:tcW w:w="7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59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3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ind w:firstLine="284"/>
              <w:rPr>
                <w:color w:val="000000"/>
              </w:rPr>
            </w:pPr>
            <w:r w:rsidRPr="00422E7B">
              <w:rPr>
                <w:b/>
                <w:bCs/>
                <w:color w:val="000000"/>
                <w:spacing w:val="40"/>
                <w:szCs w:val="18"/>
              </w:rPr>
              <w:t>Примечание</w:t>
            </w:r>
            <w:r w:rsidRPr="00422E7B">
              <w:rPr>
                <w:color w:val="000000"/>
                <w:szCs w:val="18"/>
              </w:rPr>
              <w:t xml:space="preserve"> - Промежуточные значения коэффициента </w:t>
            </w:r>
            <w:r w:rsidRPr="00422E7B">
              <w:rPr>
                <w:i/>
                <w:iCs/>
                <w:color w:val="000000"/>
                <w:szCs w:val="18"/>
                <w:lang w:val="en-US"/>
              </w:rPr>
              <w:t>K</w:t>
            </w:r>
            <w:r w:rsidRPr="00422E7B">
              <w:rPr>
                <w:color w:val="000000"/>
                <w:szCs w:val="18"/>
                <w:vertAlign w:val="subscript"/>
              </w:rPr>
              <w:t>4</w:t>
            </w:r>
            <w:r w:rsidRPr="00422E7B">
              <w:rPr>
                <w:color w:val="000000"/>
                <w:szCs w:val="18"/>
              </w:rPr>
              <w:t xml:space="preserve"> принимаются по интерполяции.</w:t>
            </w:r>
          </w:p>
        </w:tc>
      </w:tr>
    </w:tbl>
    <w:p w:rsidR="00881B06" w:rsidRPr="00422E7B" w:rsidRDefault="00881B06">
      <w:pPr>
        <w:ind w:firstLine="284"/>
        <w:rPr>
          <w:b/>
          <w:bCs/>
          <w:color w:val="000000"/>
          <w:sz w:val="24"/>
          <w:szCs w:val="2"/>
        </w:rPr>
      </w:pPr>
      <w:bookmarkStart w:id="52" w:name="тж2"/>
      <w:bookmarkEnd w:id="52"/>
      <w:r w:rsidRPr="00422E7B">
        <w:rPr>
          <w:b/>
          <w:bCs/>
          <w:color w:val="000000"/>
          <w:sz w:val="24"/>
          <w:szCs w:val="2"/>
        </w:rPr>
        <w:t>(Опечатка. Июнь 2011 г.)</w:t>
      </w:r>
    </w:p>
    <w:p w:rsidR="00881B06" w:rsidRPr="00422E7B" w:rsidRDefault="00881B06">
      <w:pPr>
        <w:shd w:val="clear" w:color="auto" w:fill="FFFFFF"/>
        <w:spacing w:before="120" w:after="120"/>
        <w:rPr>
          <w:color w:val="000000"/>
          <w:sz w:val="24"/>
        </w:rPr>
      </w:pPr>
      <w:r w:rsidRPr="00422E7B">
        <w:rPr>
          <w:color w:val="000000"/>
          <w:sz w:val="24"/>
          <w:szCs w:val="22"/>
        </w:rPr>
        <w:t xml:space="preserve">Таблица Ж.2 - </w:t>
      </w:r>
      <w:r w:rsidRPr="00422E7B">
        <w:rPr>
          <w:b/>
          <w:bCs/>
          <w:color w:val="000000"/>
          <w:sz w:val="24"/>
          <w:szCs w:val="22"/>
        </w:rPr>
        <w:t xml:space="preserve">Значения коэффициента </w:t>
      </w:r>
      <w:r w:rsidRPr="00422E7B">
        <w:rPr>
          <w:b/>
          <w:bCs/>
          <w:i/>
          <w:iCs/>
          <w:color w:val="000000"/>
          <w:sz w:val="24"/>
          <w:szCs w:val="22"/>
          <w:lang w:val="en-US"/>
        </w:rPr>
        <w:t>K</w:t>
      </w:r>
      <w:r w:rsidRPr="00422E7B">
        <w:rPr>
          <w:b/>
          <w:bCs/>
          <w:color w:val="000000"/>
          <w:sz w:val="24"/>
          <w:szCs w:val="22"/>
          <w:vertAlign w:val="subscript"/>
        </w:rPr>
        <w:t>1</w:t>
      </w:r>
    </w:p>
    <w:tbl>
      <w:tblPr>
        <w:tblW w:w="5000" w:type="pct"/>
        <w:jc w:val="center"/>
        <w:tblCellMar>
          <w:left w:w="40" w:type="dxa"/>
          <w:right w:w="40" w:type="dxa"/>
        </w:tblCellMar>
        <w:tblLook w:val="04A0"/>
      </w:tblPr>
      <w:tblGrid>
        <w:gridCol w:w="1486"/>
        <w:gridCol w:w="1225"/>
        <w:gridCol w:w="1221"/>
        <w:gridCol w:w="1225"/>
        <w:gridCol w:w="1221"/>
        <w:gridCol w:w="1097"/>
        <w:gridCol w:w="1050"/>
        <w:gridCol w:w="1196"/>
      </w:tblGrid>
      <w:tr w:rsidR="00881B06" w:rsidRPr="00422E7B">
        <w:trPr>
          <w:trHeight w:val="20"/>
          <w:jc w:val="center"/>
        </w:trPr>
        <w:tc>
          <w:tcPr>
            <w:tcW w:w="76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235"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3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62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3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2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56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5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vAlign w:val="center"/>
            <w:hideMark/>
          </w:tcPr>
          <w:p w:rsidR="00881B06" w:rsidRPr="00422E7B" w:rsidRDefault="00881B06">
            <w:pPr>
              <w:widowControl/>
              <w:autoSpaceDE/>
              <w:adjustRightInd/>
              <w:jc w:val="center"/>
              <w:rPr>
                <w:color w:val="000000"/>
              </w:rPr>
            </w:pPr>
            <w:r w:rsidRPr="00422E7B">
              <w:rPr>
                <w:color w:val="000000"/>
                <w:szCs w:val="18"/>
              </w:rPr>
              <w:t>0,1</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140,4</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135,7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132,5</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123,9</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118,3</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119,3</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116,2</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110,8</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105,9</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112,2</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109,3</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103,9</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95,0</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102,9</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93,1</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89,0</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85,4</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99,7</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97,0</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91,9</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87,5</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83,5</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80,0</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76,9</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94,3</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82,4</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78,5</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75,2</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72,1</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82,0</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77,8</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74,0</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70,7</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67,7</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84,8</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82,3</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73,5</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69,9</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66,6</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63,7</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80,6</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78,1</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73,5</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69,5</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66,0</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62,9</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60,0</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76,7</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74,3</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69,8</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65,9</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62,5</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59,4</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56,6</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70,7</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62,6</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59,3</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56,2</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53,5</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63,2</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59,6</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56,3</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53,3</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50,6</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66,6</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60,3</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56,8</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53,5</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50,6</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47,9</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61,5</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57,6</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54,1</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50,9</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48,1</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45,4</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61,0</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58,9</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55,1</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51,6</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48,5</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45,7</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58,5</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49,3</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43,6</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41,1</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54,1</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50,5</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44,3</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41,6</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39,1</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53,9</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51,9</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45,3</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42,4</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39,8</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37,3</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51,9</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46,6</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43,5</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40,7</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38,1</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35,7</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49,9</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48,1</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44,8</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41,7</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39,0</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36,5</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34,2</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48,0</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40,1</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37,4</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35,0</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41,5</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36,0</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33,6</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43,0</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40,0</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37,2</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34,7</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32,4</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30,2</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41,5</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35,9</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33,5</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31,2</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29,0</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41,8</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40,2</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37,3</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34,7</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32,3</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30,0</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27,9</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38,9</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33,5</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31,1</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28,9</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26,9</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39,1</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37,6</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34,9</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32,4</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30,1</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27,9</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25,9</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37,9</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36,4</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33,8</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31,3</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29,1</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26,9</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24,9</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35,3</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30,3</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28,1</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26,0</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24,1</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34,0</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30,2</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28,0</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26,0</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24,0</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30,5</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28,2</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26,1</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24,1</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22,3</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20,5</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28,5</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24,4</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20,8</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19,15</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27,8</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26,7</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22,9</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21,1</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19,5</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17,95</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23,7</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20,3</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18,77</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17,31</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15,93</w:t>
            </w:r>
          </w:p>
        </w:tc>
      </w:tr>
      <w:tr w:rsidR="00881B06" w:rsidRPr="00422E7B">
        <w:trPr>
          <w:trHeight w:val="20"/>
          <w:jc w:val="center"/>
        </w:trPr>
        <w:tc>
          <w:tcPr>
            <w:tcW w:w="76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21,3</w:t>
            </w:r>
          </w:p>
        </w:tc>
        <w:tc>
          <w:tcPr>
            <w:tcW w:w="63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19,73</w:t>
            </w:r>
          </w:p>
        </w:tc>
        <w:tc>
          <w:tcPr>
            <w:tcW w:w="62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18,27</w:t>
            </w:r>
          </w:p>
        </w:tc>
        <w:tc>
          <w:tcPr>
            <w:tcW w:w="56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16,88</w:t>
            </w:r>
          </w:p>
        </w:tc>
        <w:tc>
          <w:tcPr>
            <w:tcW w:w="54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15,56</w:t>
            </w:r>
          </w:p>
        </w:tc>
        <w:tc>
          <w:tcPr>
            <w:tcW w:w="61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14,32</w:t>
            </w:r>
          </w:p>
        </w:tc>
      </w:tr>
      <w:tr w:rsidR="00881B06" w:rsidRPr="00422E7B">
        <w:trPr>
          <w:trHeight w:val="20"/>
          <w:jc w:val="center"/>
        </w:trPr>
        <w:tc>
          <w:tcPr>
            <w:tcW w:w="76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20,2</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19,39</w:t>
            </w:r>
          </w:p>
        </w:tc>
        <w:tc>
          <w:tcPr>
            <w:tcW w:w="63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17,94</w:t>
            </w:r>
          </w:p>
        </w:tc>
        <w:tc>
          <w:tcPr>
            <w:tcW w:w="62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16,59</w:t>
            </w:r>
          </w:p>
        </w:tc>
        <w:tc>
          <w:tcPr>
            <w:tcW w:w="56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15,33</w:t>
            </w:r>
          </w:p>
        </w:tc>
        <w:tc>
          <w:tcPr>
            <w:tcW w:w="54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14,13</w:t>
            </w:r>
          </w:p>
        </w:tc>
        <w:tc>
          <w:tcPr>
            <w:tcW w:w="61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13,01</w:t>
            </w:r>
          </w:p>
        </w:tc>
      </w:tr>
      <w:tr w:rsidR="00881B06" w:rsidRPr="00422E7B">
        <w:trPr>
          <w:trHeight w:val="20"/>
          <w:jc w:val="center"/>
        </w:trPr>
        <w:tc>
          <w:tcPr>
            <w:tcW w:w="76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18,18</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17,48</w:t>
            </w:r>
          </w:p>
        </w:tc>
        <w:tc>
          <w:tcPr>
            <w:tcW w:w="63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16,16</w:t>
            </w:r>
          </w:p>
        </w:tc>
        <w:tc>
          <w:tcPr>
            <w:tcW w:w="62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14,95</w:t>
            </w:r>
          </w:p>
        </w:tc>
        <w:tc>
          <w:tcPr>
            <w:tcW w:w="56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13,81</w:t>
            </w:r>
          </w:p>
        </w:tc>
        <w:tc>
          <w:tcPr>
            <w:tcW w:w="54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12,73</w:t>
            </w:r>
          </w:p>
        </w:tc>
        <w:tc>
          <w:tcPr>
            <w:tcW w:w="61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11,72</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Ж.2</w:t>
      </w:r>
    </w:p>
    <w:tbl>
      <w:tblPr>
        <w:tblW w:w="5000" w:type="pct"/>
        <w:jc w:val="center"/>
        <w:tblCellMar>
          <w:left w:w="40" w:type="dxa"/>
          <w:right w:w="40" w:type="dxa"/>
        </w:tblCellMar>
        <w:tblLook w:val="04A0"/>
      </w:tblPr>
      <w:tblGrid>
        <w:gridCol w:w="1493"/>
        <w:gridCol w:w="1229"/>
        <w:gridCol w:w="1223"/>
        <w:gridCol w:w="1233"/>
        <w:gridCol w:w="1223"/>
        <w:gridCol w:w="1100"/>
        <w:gridCol w:w="1114"/>
        <w:gridCol w:w="1106"/>
      </w:tblGrid>
      <w:tr w:rsidR="00881B06" w:rsidRPr="00422E7B">
        <w:trPr>
          <w:trHeight w:val="20"/>
          <w:jc w:val="center"/>
        </w:trPr>
        <w:tc>
          <w:tcPr>
            <w:tcW w:w="76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232"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2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3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2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56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57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56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76,9</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69,3</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62,3</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58,4</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56,1</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60,0</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57,3</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54,9</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52,6</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50,4</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56,6</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54,0</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51,6</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49,3</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47,2</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45,2</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46,3</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42,3</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40,4</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50,6</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48,1</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43,5</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41,5</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39,6</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47,9</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41,0</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39,0</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37,1</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35,4</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45,4</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43,0</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40,8</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38,7</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36,7</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34,9</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33,2</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40,8</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36,6</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34,7</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32,9</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31,2</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38,8</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36,6</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34,6</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32,8</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31,0</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34,8</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32,8</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31,0</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37,3</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35,1</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31,2</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26,0</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35,7</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33,5</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31,5</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29,7</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27,9</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26,1</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34,2</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30,1</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28,3</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26,5</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24,8</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30,7</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28,8</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27,0</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25,2</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23,6</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25,7</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24,0</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22,4</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21,0</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30,2</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28,2</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26,3</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22,9</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21,4</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19,96</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29,0</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27,0</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25,2</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23,5</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19,00</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27,9</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25,9</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24,1</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20,9</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19,43</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26,9</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21,5</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19,96</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18,57</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17,28</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25,9</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17,78</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16,51</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24,9</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21,4</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19,82</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18,37</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17,04</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15,81</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24,1</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22,3</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19,08</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17,67</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16,36</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15,16</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22,2</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20,4</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18,89</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17,43</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16,08</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14,85</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13,72</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18,89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17,40</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16,02</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14,75</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13,59</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19,15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17,60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16,16</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14,84</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12,54</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11,55</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17,95</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16,49</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15,14</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13,87</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12,71</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11,66</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10,72</w:t>
            </w:r>
          </w:p>
        </w:tc>
      </w:tr>
      <w:tr w:rsidR="00881B06" w:rsidRPr="00422E7B">
        <w:trPr>
          <w:trHeight w:val="20"/>
          <w:jc w:val="center"/>
        </w:trPr>
        <w:tc>
          <w:tcPr>
            <w:tcW w:w="7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15,93</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14,65</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13,43</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12,29</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11,24</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10,28</w:t>
            </w:r>
          </w:p>
        </w:tc>
        <w:tc>
          <w:tcPr>
            <w:tcW w:w="56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9,43</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14,32</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12,07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11,05</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10,09</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9,22</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8,44</w:t>
            </w:r>
          </w:p>
        </w:tc>
      </w:tr>
      <w:tr w:rsidR="00881B06" w:rsidRPr="00422E7B">
        <w:trPr>
          <w:trHeight w:val="20"/>
          <w:jc w:val="center"/>
        </w:trPr>
        <w:tc>
          <w:tcPr>
            <w:tcW w:w="7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10,03</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9,17</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8,37</w:t>
            </w:r>
          </w:p>
        </w:tc>
        <w:tc>
          <w:tcPr>
            <w:tcW w:w="56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7,66</w:t>
            </w:r>
          </w:p>
        </w:tc>
      </w:tr>
      <w:tr w:rsidR="00881B06" w:rsidRPr="00422E7B">
        <w:trPr>
          <w:trHeight w:val="20"/>
          <w:jc w:val="center"/>
        </w:trPr>
        <w:tc>
          <w:tcPr>
            <w:tcW w:w="7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11,72</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10,76</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9,87</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9,04</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8,26</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7,54</w:t>
            </w:r>
          </w:p>
        </w:tc>
        <w:tc>
          <w:tcPr>
            <w:tcW w:w="56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6,91</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Ж.2</w:t>
      </w:r>
    </w:p>
    <w:tbl>
      <w:tblPr>
        <w:tblW w:w="5000" w:type="pct"/>
        <w:jc w:val="center"/>
        <w:tblCellMar>
          <w:left w:w="40" w:type="dxa"/>
          <w:right w:w="40" w:type="dxa"/>
        </w:tblCellMar>
        <w:tblLook w:val="04A0"/>
      </w:tblPr>
      <w:tblGrid>
        <w:gridCol w:w="1477"/>
        <w:gridCol w:w="1228"/>
        <w:gridCol w:w="1219"/>
        <w:gridCol w:w="1233"/>
        <w:gridCol w:w="1229"/>
        <w:gridCol w:w="1095"/>
        <w:gridCol w:w="1120"/>
        <w:gridCol w:w="1120"/>
      </w:tblGrid>
      <w:tr w:rsidR="00881B06" w:rsidRPr="00422E7B">
        <w:trPr>
          <w:trHeight w:val="20"/>
          <w:jc w:val="center"/>
        </w:trPr>
        <w:tc>
          <w:tcPr>
            <w:tcW w:w="76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240"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2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3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40,4</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37,8</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36,1</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35,4</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33,8</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32,2</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33,2</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31,6</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28,5</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31,2</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28,0</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26,6</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25,2</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27,8</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26,3</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24,9</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23,5</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27,6</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26,1</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24,7</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23,3</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20,7</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19,47</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26,0</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23,2</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19,43</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18,23</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24,5</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21,8</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29,6</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19,38</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18,21</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17,08</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23,3</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21,9</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20,6</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18,22</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17,1</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16,03</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22,1</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20,7</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19,47</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18,29</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17,16</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16,09</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15,08</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21,0</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19,64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18,43</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17,28</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16,19</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15,17</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14,22</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19,96</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18,65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17,46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16,35</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15,31</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14,34</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13,44</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19,0</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17,73</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16,57</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15,5</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14,51</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13,59</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12,74</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18,11</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16,88</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15,75</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14,72</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13,78</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12,91</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17,28</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11,52</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16,51</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15,36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14,3</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13,34</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10,99</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15,81</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14,69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13,66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12,74</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11,92</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15,16</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14,07</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13,08</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12,19</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11,4</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10,70</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10,06</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13,72</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12,71</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11,8</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10,99</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10,28</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9,65</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9,08</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12,53</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11,59</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10,75</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10,01</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9,35</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8,27</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11,55</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9,19</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8,06</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10,72</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9,89</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9,15</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7,94</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7,45</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7,03</w:t>
            </w:r>
          </w:p>
        </w:tc>
      </w:tr>
      <w:tr w:rsidR="00881B06" w:rsidRPr="00422E7B">
        <w:trPr>
          <w:trHeight w:val="20"/>
          <w:jc w:val="center"/>
        </w:trPr>
        <w:tc>
          <w:tcPr>
            <w:tcW w:w="760"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9,43</w:t>
            </w:r>
          </w:p>
        </w:tc>
        <w:tc>
          <w:tcPr>
            <w:tcW w:w="62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8,68</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7,44</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6,94</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6,52</w:t>
            </w:r>
          </w:p>
        </w:tc>
        <w:tc>
          <w:tcPr>
            <w:tcW w:w="57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6,15</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8,44</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7,15</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6,63</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5,48</w:t>
            </w:r>
          </w:p>
        </w:tc>
      </w:tr>
      <w:tr w:rsidR="00881B06" w:rsidRPr="00422E7B">
        <w:trPr>
          <w:trHeight w:val="20"/>
          <w:jc w:val="center"/>
        </w:trPr>
        <w:tc>
          <w:tcPr>
            <w:tcW w:w="760"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7,66</w:t>
            </w:r>
          </w:p>
        </w:tc>
        <w:tc>
          <w:tcPr>
            <w:tcW w:w="62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6,49</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6,01</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5,59</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5,25</w:t>
            </w:r>
          </w:p>
        </w:tc>
        <w:tc>
          <w:tcPr>
            <w:tcW w:w="57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4,95</w:t>
            </w:r>
          </w:p>
        </w:tc>
      </w:tr>
      <w:tr w:rsidR="00881B06" w:rsidRPr="00422E7B">
        <w:trPr>
          <w:trHeight w:val="20"/>
          <w:jc w:val="center"/>
        </w:trPr>
        <w:tc>
          <w:tcPr>
            <w:tcW w:w="760"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6,91</w:t>
            </w:r>
          </w:p>
        </w:tc>
        <w:tc>
          <w:tcPr>
            <w:tcW w:w="62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6,34</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5,84</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5,03</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4,72</w:t>
            </w:r>
          </w:p>
        </w:tc>
        <w:tc>
          <w:tcPr>
            <w:tcW w:w="57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4,46</w:t>
            </w:r>
          </w:p>
        </w:tc>
      </w:tr>
    </w:tbl>
    <w:p w:rsidR="00881B06" w:rsidRPr="00422E7B" w:rsidRDefault="00881B06">
      <w:pPr>
        <w:shd w:val="clear" w:color="auto" w:fill="FFFFFF"/>
        <w:rPr>
          <w:color w:val="000000"/>
          <w:sz w:val="24"/>
        </w:rPr>
      </w:pPr>
      <w:r w:rsidRPr="00422E7B">
        <w:rPr>
          <w:i/>
          <w:iCs/>
          <w:color w:val="000000"/>
          <w:sz w:val="24"/>
          <w:szCs w:val="22"/>
        </w:rPr>
        <w:t>Продолжение таблицы Ж.2</w:t>
      </w:r>
    </w:p>
    <w:tbl>
      <w:tblPr>
        <w:tblW w:w="5000" w:type="pct"/>
        <w:jc w:val="center"/>
        <w:tblCellMar>
          <w:left w:w="40" w:type="dxa"/>
          <w:right w:w="40" w:type="dxa"/>
        </w:tblCellMar>
        <w:tblLook w:val="04A0"/>
      </w:tblPr>
      <w:tblGrid>
        <w:gridCol w:w="1500"/>
        <w:gridCol w:w="1231"/>
        <w:gridCol w:w="1227"/>
        <w:gridCol w:w="1237"/>
        <w:gridCol w:w="1227"/>
        <w:gridCol w:w="1102"/>
        <w:gridCol w:w="1122"/>
        <w:gridCol w:w="1075"/>
      </w:tblGrid>
      <w:tr w:rsidR="00881B06" w:rsidRPr="00422E7B">
        <w:trPr>
          <w:trHeight w:val="20"/>
          <w:jc w:val="center"/>
        </w:trPr>
        <w:tc>
          <w:tcPr>
            <w:tcW w:w="77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228"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3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3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3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56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57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55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19,47</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6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3,8</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18,23</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17,07</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4,0</w:t>
            </w:r>
          </w:p>
        </w:tc>
        <w:tc>
          <w:tcPr>
            <w:tcW w:w="6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17,08</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15,98</w:t>
            </w:r>
          </w:p>
        </w:tc>
        <w:tc>
          <w:tcPr>
            <w:tcW w:w="6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14,91</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7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16,03</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15,0</w:t>
            </w:r>
          </w:p>
        </w:tc>
        <w:tc>
          <w:tcPr>
            <w:tcW w:w="6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13,99</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w:t>
            </w:r>
          </w:p>
        </w:tc>
        <w:tc>
          <w:tcPr>
            <w:tcW w:w="5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15,08</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14,11</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13,18</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12,25</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11,31</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14,22</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13,31</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12,45</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11,60</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10,76</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9,89</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13,44</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12,59</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11,79</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11,02</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10,28</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9,52</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8,72</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12,74</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11,94</w:t>
            </w:r>
          </w:p>
        </w:tc>
        <w:tc>
          <w:tcPr>
            <w:tcW w:w="6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10,50</w:t>
            </w:r>
          </w:p>
        </w:tc>
        <w:tc>
          <w:tcPr>
            <w:tcW w:w="5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9,84</w:t>
            </w:r>
          </w:p>
        </w:tc>
        <w:tc>
          <w:tcPr>
            <w:tcW w:w="57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9,16</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8,38</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11,35</w:t>
            </w:r>
          </w:p>
        </w:tc>
        <w:tc>
          <w:tcPr>
            <w:tcW w:w="6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10,67</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10,03</w:t>
            </w:r>
          </w:p>
        </w:tc>
        <w:tc>
          <w:tcPr>
            <w:tcW w:w="5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9,43</w:t>
            </w:r>
          </w:p>
        </w:tc>
        <w:tc>
          <w:tcPr>
            <w:tcW w:w="57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8,82</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8,06</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11,52</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10,82</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10,19</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9,05</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10,99</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10,34</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9,75</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8,70</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8,19</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7,47</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9,89</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9,34</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8,83</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8,37</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7,9</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10,06</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9,48</w:t>
            </w:r>
          </w:p>
        </w:tc>
        <w:tc>
          <w:tcPr>
            <w:tcW w:w="6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8,96</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8,49</w:t>
            </w:r>
          </w:p>
        </w:tc>
        <w:tc>
          <w:tcPr>
            <w:tcW w:w="5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8,06</w:t>
            </w:r>
          </w:p>
        </w:tc>
        <w:tc>
          <w:tcPr>
            <w:tcW w:w="57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7,62</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6,94</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6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9,08</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8,58</w:t>
            </w:r>
          </w:p>
        </w:tc>
        <w:tc>
          <w:tcPr>
            <w:tcW w:w="6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8,13</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7,73</w:t>
            </w:r>
          </w:p>
        </w:tc>
        <w:tc>
          <w:tcPr>
            <w:tcW w:w="5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7,36</w:t>
            </w:r>
          </w:p>
        </w:tc>
        <w:tc>
          <w:tcPr>
            <w:tcW w:w="57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6,99</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6,36</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8,27</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7,83</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7,44</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7,08</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6,77</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6,45</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5,85</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6,85</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6,54</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6,25</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5,97</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5,42</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w:t>
            </w:r>
          </w:p>
        </w:tc>
        <w:tc>
          <w:tcPr>
            <w:tcW w:w="6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7,03</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6,67</w:t>
            </w:r>
          </w:p>
        </w:tc>
        <w:tc>
          <w:tcPr>
            <w:tcW w:w="6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6,35</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6,07</w:t>
            </w:r>
          </w:p>
        </w:tc>
        <w:tc>
          <w:tcPr>
            <w:tcW w:w="5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5,81</w:t>
            </w:r>
          </w:p>
        </w:tc>
        <w:tc>
          <w:tcPr>
            <w:tcW w:w="57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5,56</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5,05</w:t>
            </w:r>
          </w:p>
        </w:tc>
      </w:tr>
      <w:tr w:rsidR="00881B06" w:rsidRPr="00422E7B">
        <w:trPr>
          <w:trHeight w:val="20"/>
          <w:jc w:val="center"/>
        </w:trPr>
        <w:tc>
          <w:tcPr>
            <w:tcW w:w="77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6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6,15</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5,83</w:t>
            </w:r>
          </w:p>
        </w:tc>
        <w:tc>
          <w:tcPr>
            <w:tcW w:w="6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5,56</w:t>
            </w:r>
          </w:p>
        </w:tc>
        <w:tc>
          <w:tcPr>
            <w:tcW w:w="63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5,32</w:t>
            </w:r>
          </w:p>
        </w:tc>
        <w:tc>
          <w:tcPr>
            <w:tcW w:w="56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5,09</w:t>
            </w:r>
          </w:p>
        </w:tc>
        <w:tc>
          <w:tcPr>
            <w:tcW w:w="57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4,88</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4,41</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5,48</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5,21</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4,97</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4,75</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4,55</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4,35</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3,93</w:t>
            </w:r>
          </w:p>
        </w:tc>
      </w:tr>
      <w:tr w:rsidR="00881B06" w:rsidRPr="00422E7B">
        <w:trPr>
          <w:trHeight w:val="20"/>
          <w:jc w:val="center"/>
        </w:trPr>
        <w:tc>
          <w:tcPr>
            <w:tcW w:w="77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w:t>
            </w:r>
          </w:p>
        </w:tc>
        <w:tc>
          <w:tcPr>
            <w:tcW w:w="6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4,95</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w:t>
            </w:r>
          </w:p>
        </w:tc>
        <w:tc>
          <w:tcPr>
            <w:tcW w:w="6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4,48</w:t>
            </w:r>
          </w:p>
        </w:tc>
        <w:tc>
          <w:tcPr>
            <w:tcW w:w="63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4,29</w:t>
            </w:r>
          </w:p>
        </w:tc>
        <w:tc>
          <w:tcPr>
            <w:tcW w:w="56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4,12</w:t>
            </w:r>
          </w:p>
        </w:tc>
        <w:tc>
          <w:tcPr>
            <w:tcW w:w="57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3,93</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3,55</w:t>
            </w:r>
          </w:p>
        </w:tc>
      </w:tr>
      <w:tr w:rsidR="00881B06" w:rsidRPr="00422E7B">
        <w:trPr>
          <w:trHeight w:val="20"/>
          <w:jc w:val="center"/>
        </w:trPr>
        <w:tc>
          <w:tcPr>
            <w:tcW w:w="77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4,46</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4,23</w:t>
            </w:r>
          </w:p>
        </w:tc>
        <w:tc>
          <w:tcPr>
            <w:tcW w:w="6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4,03</w:t>
            </w:r>
          </w:p>
        </w:tc>
        <w:tc>
          <w:tcPr>
            <w:tcW w:w="63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56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w:t>
            </w:r>
          </w:p>
        </w:tc>
        <w:tc>
          <w:tcPr>
            <w:tcW w:w="57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3,53</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3,19</w:t>
            </w:r>
          </w:p>
        </w:tc>
      </w:tr>
    </w:tbl>
    <w:p w:rsidR="00881B06" w:rsidRPr="00422E7B" w:rsidRDefault="00881B06">
      <w:pPr>
        <w:shd w:val="clear" w:color="auto" w:fill="FFFFFF"/>
        <w:spacing w:before="120" w:after="120"/>
        <w:rPr>
          <w:color w:val="000000"/>
          <w:sz w:val="24"/>
        </w:rPr>
      </w:pPr>
      <w:r w:rsidRPr="00422E7B">
        <w:rPr>
          <w:i/>
          <w:iCs/>
          <w:color w:val="000000"/>
          <w:sz w:val="24"/>
          <w:szCs w:val="22"/>
        </w:rPr>
        <w:t>Продолжение таблицы Ж.2</w:t>
      </w:r>
    </w:p>
    <w:tbl>
      <w:tblPr>
        <w:tblW w:w="5000" w:type="pct"/>
        <w:jc w:val="center"/>
        <w:tblCellMar>
          <w:left w:w="40" w:type="dxa"/>
          <w:right w:w="40" w:type="dxa"/>
        </w:tblCellMar>
        <w:tblLook w:val="04A0"/>
      </w:tblPr>
      <w:tblGrid>
        <w:gridCol w:w="1498"/>
        <w:gridCol w:w="1233"/>
        <w:gridCol w:w="1223"/>
        <w:gridCol w:w="1233"/>
        <w:gridCol w:w="1223"/>
        <w:gridCol w:w="1100"/>
        <w:gridCol w:w="1114"/>
        <w:gridCol w:w="1097"/>
      </w:tblGrid>
      <w:tr w:rsidR="00881B06" w:rsidRPr="00422E7B">
        <w:trPr>
          <w:trHeight w:val="20"/>
          <w:jc w:val="center"/>
        </w:trPr>
        <w:tc>
          <w:tcPr>
            <w:tcW w:w="77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229"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63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2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w:t>
            </w:r>
          </w:p>
        </w:tc>
        <w:tc>
          <w:tcPr>
            <w:tcW w:w="63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2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56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57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w:t>
            </w:r>
          </w:p>
        </w:tc>
      </w:tr>
      <w:tr w:rsidR="00881B06" w:rsidRPr="00422E7B">
        <w:trPr>
          <w:trHeight w:val="20"/>
          <w:jc w:val="center"/>
        </w:trPr>
        <w:tc>
          <w:tcPr>
            <w:tcW w:w="77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8,72</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8,38</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7,73</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8,06</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7,43</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6,91</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7,76</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7,14</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6,64</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6,23</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7,47</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6,87</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6,38</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5,98</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5,65</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7,20</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6,62</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6,15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5,76</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5,43</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5,15</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77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6,94</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6,38</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5,93</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5,55</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5,23</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4,96</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4,73</w:t>
            </w:r>
          </w:p>
        </w:tc>
      </w:tr>
      <w:tr w:rsidR="00881B06" w:rsidRPr="00422E7B">
        <w:trPr>
          <w:trHeight w:val="20"/>
          <w:jc w:val="center"/>
        </w:trPr>
        <w:tc>
          <w:tcPr>
            <w:tcW w:w="77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6,36</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5,84</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5,41</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5,07</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4,77</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4,53</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5,37</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4,98</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4,65</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4,38</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4,17</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3,99</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5,42</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4,59</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4,29</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4,06</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3,88</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3,73</w:t>
            </w:r>
          </w:p>
        </w:tc>
      </w:tr>
      <w:tr w:rsidR="00881B06" w:rsidRPr="00422E7B">
        <w:trPr>
          <w:trHeight w:val="20"/>
          <w:jc w:val="center"/>
        </w:trPr>
        <w:tc>
          <w:tcPr>
            <w:tcW w:w="77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8,0</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5,05</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4,62</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4,26</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3,99</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3,65</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3,51</w:t>
            </w:r>
          </w:p>
        </w:tc>
      </w:tr>
      <w:tr w:rsidR="00881B06" w:rsidRPr="00422E7B">
        <w:trPr>
          <w:trHeight w:val="20"/>
          <w:jc w:val="center"/>
        </w:trPr>
        <w:tc>
          <w:tcPr>
            <w:tcW w:w="771"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4,41</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4,04</w:t>
            </w:r>
          </w:p>
        </w:tc>
        <w:tc>
          <w:tcPr>
            <w:tcW w:w="634"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3,75</w:t>
            </w:r>
          </w:p>
        </w:tc>
        <w:tc>
          <w:tcPr>
            <w:tcW w:w="62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3,53</w:t>
            </w:r>
          </w:p>
        </w:tc>
        <w:tc>
          <w:tcPr>
            <w:tcW w:w="56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3,39</w:t>
            </w:r>
          </w:p>
        </w:tc>
        <w:tc>
          <w:tcPr>
            <w:tcW w:w="57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3,26</w:t>
            </w:r>
          </w:p>
        </w:tc>
        <w:tc>
          <w:tcPr>
            <w:tcW w:w="5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3,93</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3,18</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3,06</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2,94</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2,83</w:t>
            </w:r>
          </w:p>
        </w:tc>
      </w:tr>
      <w:tr w:rsidR="00881B06" w:rsidRPr="00422E7B">
        <w:trPr>
          <w:trHeight w:val="20"/>
          <w:jc w:val="center"/>
        </w:trPr>
        <w:tc>
          <w:tcPr>
            <w:tcW w:w="771"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3,55</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3,25</w:t>
            </w:r>
          </w:p>
        </w:tc>
        <w:tc>
          <w:tcPr>
            <w:tcW w:w="634"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3,03</w:t>
            </w:r>
          </w:p>
        </w:tc>
        <w:tc>
          <w:tcPr>
            <w:tcW w:w="62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2,89</w:t>
            </w:r>
          </w:p>
        </w:tc>
        <w:tc>
          <w:tcPr>
            <w:tcW w:w="56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2,77</w:t>
            </w:r>
          </w:p>
        </w:tc>
        <w:tc>
          <w:tcPr>
            <w:tcW w:w="57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2,67</w:t>
            </w:r>
          </w:p>
        </w:tc>
        <w:tc>
          <w:tcPr>
            <w:tcW w:w="5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2,57</w:t>
            </w:r>
          </w:p>
        </w:tc>
      </w:tr>
      <w:tr w:rsidR="00881B06" w:rsidRPr="00422E7B">
        <w:trPr>
          <w:trHeight w:val="20"/>
          <w:jc w:val="center"/>
        </w:trPr>
        <w:tc>
          <w:tcPr>
            <w:tcW w:w="771"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3,19</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c>
          <w:tcPr>
            <w:tcW w:w="634"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2,73</w:t>
            </w:r>
          </w:p>
        </w:tc>
        <w:tc>
          <w:tcPr>
            <w:tcW w:w="62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2,61</w:t>
            </w:r>
          </w:p>
        </w:tc>
        <w:tc>
          <w:tcPr>
            <w:tcW w:w="56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2,51</w:t>
            </w:r>
          </w:p>
        </w:tc>
        <w:tc>
          <w:tcPr>
            <w:tcW w:w="57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2,41</w:t>
            </w:r>
          </w:p>
        </w:tc>
        <w:tc>
          <w:tcPr>
            <w:tcW w:w="5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2,32</w:t>
            </w:r>
          </w:p>
        </w:tc>
      </w:tr>
    </w:tbl>
    <w:p w:rsidR="00881B06" w:rsidRPr="00422E7B" w:rsidRDefault="00881B06">
      <w:pPr>
        <w:shd w:val="clear" w:color="auto" w:fill="FFFFFF"/>
        <w:spacing w:before="120" w:after="120"/>
        <w:rPr>
          <w:color w:val="000000"/>
          <w:sz w:val="24"/>
        </w:rPr>
      </w:pPr>
      <w:r w:rsidRPr="00422E7B">
        <w:rPr>
          <w:i/>
          <w:iCs/>
          <w:color w:val="000000"/>
          <w:sz w:val="24"/>
          <w:szCs w:val="22"/>
        </w:rPr>
        <w:t>Окончание таблицы Ж.2</w:t>
      </w:r>
    </w:p>
    <w:tbl>
      <w:tblPr>
        <w:tblW w:w="5000" w:type="pct"/>
        <w:jc w:val="center"/>
        <w:tblCellMar>
          <w:left w:w="40" w:type="dxa"/>
          <w:right w:w="40" w:type="dxa"/>
        </w:tblCellMar>
        <w:tblLook w:val="04A0"/>
      </w:tblPr>
      <w:tblGrid>
        <w:gridCol w:w="963"/>
        <w:gridCol w:w="1067"/>
        <w:gridCol w:w="951"/>
        <w:gridCol w:w="1087"/>
        <w:gridCol w:w="1062"/>
        <w:gridCol w:w="848"/>
        <w:gridCol w:w="842"/>
        <w:gridCol w:w="1165"/>
        <w:gridCol w:w="848"/>
        <w:gridCol w:w="888"/>
      </w:tblGrid>
      <w:tr w:rsidR="00881B06" w:rsidRPr="00422E7B">
        <w:trPr>
          <w:trHeight w:val="20"/>
          <w:jc w:val="center"/>
        </w:trPr>
        <w:tc>
          <w:tcPr>
            <w:tcW w:w="49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rPr>
              <w:t>α</w:t>
            </w:r>
          </w:p>
        </w:tc>
        <w:tc>
          <w:tcPr>
            <w:tcW w:w="4504" w:type="pct"/>
            <w:gridSpan w:val="9"/>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1</w:t>
            </w:r>
            <w:r w:rsidRPr="00422E7B">
              <w:rPr>
                <w:color w:val="000000"/>
                <w:szCs w:val="18"/>
              </w:rPr>
              <w:t xml:space="preserve"> при β</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54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48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5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w:t>
            </w:r>
          </w:p>
        </w:tc>
        <w:tc>
          <w:tcPr>
            <w:tcW w:w="54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43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w:t>
            </w:r>
          </w:p>
        </w:tc>
        <w:tc>
          <w:tcPr>
            <w:tcW w:w="43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w:t>
            </w:r>
          </w:p>
        </w:tc>
        <w:tc>
          <w:tcPr>
            <w:tcW w:w="59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43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45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r>
      <w:tr w:rsidR="00881B06" w:rsidRPr="00422E7B">
        <w:trPr>
          <w:trHeight w:val="20"/>
          <w:jc w:val="center"/>
        </w:trPr>
        <w:tc>
          <w:tcPr>
            <w:tcW w:w="49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4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4,32</w:t>
            </w:r>
          </w:p>
        </w:tc>
        <w:tc>
          <w:tcPr>
            <w:tcW w:w="48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3,92</w:t>
            </w:r>
          </w:p>
        </w:tc>
        <w:tc>
          <w:tcPr>
            <w:tcW w:w="55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4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45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r>
      <w:tr w:rsidR="00881B06" w:rsidRPr="00422E7B">
        <w:trPr>
          <w:trHeight w:val="20"/>
          <w:jc w:val="center"/>
        </w:trPr>
        <w:tc>
          <w:tcPr>
            <w:tcW w:w="49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7,0</w:t>
            </w:r>
          </w:p>
        </w:tc>
        <w:tc>
          <w:tcPr>
            <w:tcW w:w="54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3,99</w:t>
            </w:r>
          </w:p>
        </w:tc>
        <w:tc>
          <w:tcPr>
            <w:tcW w:w="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3,63</w:t>
            </w:r>
          </w:p>
        </w:tc>
        <w:tc>
          <w:tcPr>
            <w:tcW w:w="5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3,33</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9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5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49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7,5</w:t>
            </w:r>
          </w:p>
        </w:tc>
        <w:tc>
          <w:tcPr>
            <w:tcW w:w="54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3,73</w:t>
            </w:r>
          </w:p>
        </w:tc>
        <w:tc>
          <w:tcPr>
            <w:tcW w:w="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3,4</w:t>
            </w:r>
          </w:p>
        </w:tc>
        <w:tc>
          <w:tcPr>
            <w:tcW w:w="5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3,12</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2,91</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9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5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49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8,0</w:t>
            </w:r>
          </w:p>
        </w:tc>
        <w:tc>
          <w:tcPr>
            <w:tcW w:w="54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3,51</w:t>
            </w:r>
          </w:p>
        </w:tc>
        <w:tc>
          <w:tcPr>
            <w:tcW w:w="48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3,2</w:t>
            </w:r>
          </w:p>
        </w:tc>
        <w:tc>
          <w:tcPr>
            <w:tcW w:w="55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2,94</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2,74</w:t>
            </w:r>
          </w:p>
        </w:tc>
        <w:tc>
          <w:tcPr>
            <w:tcW w:w="4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2,57</w:t>
            </w:r>
          </w:p>
        </w:tc>
        <w:tc>
          <w:tcPr>
            <w:tcW w:w="4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59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5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49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54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c>
          <w:tcPr>
            <w:tcW w:w="48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2,86</w:t>
            </w:r>
          </w:p>
        </w:tc>
        <w:tc>
          <w:tcPr>
            <w:tcW w:w="55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2,64</w:t>
            </w:r>
          </w:p>
        </w:tc>
        <w:tc>
          <w:tcPr>
            <w:tcW w:w="54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2,46</w:t>
            </w:r>
          </w:p>
        </w:tc>
        <w:tc>
          <w:tcPr>
            <w:tcW w:w="4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2,31</w:t>
            </w:r>
          </w:p>
        </w:tc>
        <w:tc>
          <w:tcPr>
            <w:tcW w:w="43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2,05</w:t>
            </w:r>
          </w:p>
        </w:tc>
        <w:tc>
          <w:tcPr>
            <w:tcW w:w="59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3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c>
          <w:tcPr>
            <w:tcW w:w="45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w:t>
            </w:r>
          </w:p>
        </w:tc>
      </w:tr>
      <w:tr w:rsidR="00881B06" w:rsidRPr="00422E7B">
        <w:trPr>
          <w:trHeight w:val="20"/>
          <w:jc w:val="center"/>
        </w:trPr>
        <w:tc>
          <w:tcPr>
            <w:tcW w:w="49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10,0</w:t>
            </w:r>
          </w:p>
        </w:tc>
        <w:tc>
          <w:tcPr>
            <w:tcW w:w="54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2,83</w:t>
            </w:r>
          </w:p>
        </w:tc>
        <w:tc>
          <w:tcPr>
            <w:tcW w:w="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2,58</w:t>
            </w:r>
          </w:p>
        </w:tc>
        <w:tc>
          <w:tcPr>
            <w:tcW w:w="5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2,38</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2,22</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2,09</w:t>
            </w:r>
          </w:p>
        </w:tc>
        <w:tc>
          <w:tcPr>
            <w:tcW w:w="4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1,853</w:t>
            </w:r>
          </w:p>
        </w:tc>
        <w:tc>
          <w:tcPr>
            <w:tcW w:w="59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1,668</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c>
          <w:tcPr>
            <w:tcW w:w="45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49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11,0</w:t>
            </w:r>
          </w:p>
        </w:tc>
        <w:tc>
          <w:tcPr>
            <w:tcW w:w="54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2,57</w:t>
            </w:r>
          </w:p>
        </w:tc>
        <w:tc>
          <w:tcPr>
            <w:tcW w:w="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2,34</w:t>
            </w:r>
          </w:p>
        </w:tc>
        <w:tc>
          <w:tcPr>
            <w:tcW w:w="55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2,17</w:t>
            </w:r>
          </w:p>
        </w:tc>
        <w:tc>
          <w:tcPr>
            <w:tcW w:w="54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2,02</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1,897</w:t>
            </w:r>
          </w:p>
        </w:tc>
        <w:tc>
          <w:tcPr>
            <w:tcW w:w="43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1,687</w:t>
            </w:r>
          </w:p>
        </w:tc>
        <w:tc>
          <w:tcPr>
            <w:tcW w:w="59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1,518</w:t>
            </w:r>
          </w:p>
        </w:tc>
        <w:tc>
          <w:tcPr>
            <w:tcW w:w="43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1,38</w:t>
            </w:r>
          </w:p>
        </w:tc>
        <w:tc>
          <w:tcPr>
            <w:tcW w:w="45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w:t>
            </w:r>
          </w:p>
        </w:tc>
      </w:tr>
      <w:tr w:rsidR="00881B06" w:rsidRPr="00422E7B">
        <w:trPr>
          <w:trHeight w:val="20"/>
          <w:jc w:val="center"/>
        </w:trPr>
        <w:tc>
          <w:tcPr>
            <w:tcW w:w="49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12,2</w:t>
            </w:r>
          </w:p>
        </w:tc>
        <w:tc>
          <w:tcPr>
            <w:tcW w:w="54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2,32</w:t>
            </w:r>
          </w:p>
        </w:tc>
        <w:tc>
          <w:tcPr>
            <w:tcW w:w="48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2,11</w:t>
            </w:r>
          </w:p>
        </w:tc>
        <w:tc>
          <w:tcPr>
            <w:tcW w:w="55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1,956</w:t>
            </w:r>
          </w:p>
        </w:tc>
        <w:tc>
          <w:tcPr>
            <w:tcW w:w="54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1,825</w:t>
            </w:r>
          </w:p>
        </w:tc>
        <w:tc>
          <w:tcPr>
            <w:tcW w:w="4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1,711</w:t>
            </w:r>
          </w:p>
        </w:tc>
        <w:tc>
          <w:tcPr>
            <w:tcW w:w="43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1,521</w:t>
            </w:r>
          </w:p>
        </w:tc>
        <w:tc>
          <w:tcPr>
            <w:tcW w:w="59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1,368</w:t>
            </w:r>
          </w:p>
        </w:tc>
        <w:tc>
          <w:tcPr>
            <w:tcW w:w="43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1,244</w:t>
            </w:r>
          </w:p>
        </w:tc>
        <w:tc>
          <w:tcPr>
            <w:tcW w:w="45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1,122</w:t>
            </w:r>
          </w:p>
        </w:tc>
      </w:tr>
      <w:tr w:rsidR="00881B06" w:rsidRPr="00422E7B">
        <w:trPr>
          <w:trHeight w:val="20"/>
          <w:jc w:val="center"/>
        </w:trPr>
        <w:tc>
          <w:tcPr>
            <w:tcW w:w="5000" w:type="pct"/>
            <w:gridSpan w:val="10"/>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ind w:firstLine="284"/>
              <w:rPr>
                <w:color w:val="000000"/>
              </w:rPr>
            </w:pPr>
            <w:r w:rsidRPr="00422E7B">
              <w:rPr>
                <w:b/>
                <w:bCs/>
                <w:color w:val="000000"/>
                <w:spacing w:val="40"/>
                <w:szCs w:val="18"/>
              </w:rPr>
              <w:t xml:space="preserve">Примечание </w:t>
            </w:r>
            <w:r w:rsidRPr="00422E7B">
              <w:rPr>
                <w:color w:val="000000"/>
                <w:szCs w:val="18"/>
              </w:rPr>
              <w:t xml:space="preserve">- Промежуточные значения коэффициента </w:t>
            </w:r>
            <w:r w:rsidRPr="00422E7B">
              <w:rPr>
                <w:i/>
                <w:iCs/>
                <w:color w:val="000000"/>
                <w:szCs w:val="18"/>
                <w:lang w:val="en-US"/>
              </w:rPr>
              <w:t>K</w:t>
            </w:r>
            <w:r w:rsidRPr="00422E7B">
              <w:rPr>
                <w:color w:val="000000"/>
                <w:szCs w:val="18"/>
                <w:vertAlign w:val="subscript"/>
              </w:rPr>
              <w:t>1</w:t>
            </w:r>
            <w:r w:rsidRPr="00422E7B">
              <w:rPr>
                <w:color w:val="000000"/>
                <w:szCs w:val="18"/>
              </w:rPr>
              <w:t xml:space="preserve"> принимаются по интерполяции</w:t>
            </w:r>
            <w:r w:rsidRPr="00422E7B">
              <w:rPr>
                <w:color w:val="000000"/>
                <w:szCs w:val="12"/>
              </w:rPr>
              <w:t>.</w:t>
            </w:r>
          </w:p>
        </w:tc>
      </w:tr>
    </w:tbl>
    <w:p w:rsidR="00881B06" w:rsidRPr="00422E7B" w:rsidRDefault="00881B06">
      <w:pPr>
        <w:shd w:val="clear" w:color="auto" w:fill="FFFFFF"/>
        <w:spacing w:before="120" w:after="120"/>
        <w:rPr>
          <w:color w:val="000000"/>
          <w:sz w:val="24"/>
        </w:rPr>
      </w:pPr>
      <w:bookmarkStart w:id="53" w:name="тж3"/>
      <w:bookmarkEnd w:id="53"/>
      <w:r w:rsidRPr="00422E7B">
        <w:rPr>
          <w:color w:val="000000"/>
          <w:sz w:val="24"/>
          <w:szCs w:val="26"/>
        </w:rPr>
        <w:t xml:space="preserve">Таблица Ж.3 - </w:t>
      </w:r>
      <w:r w:rsidRPr="00422E7B">
        <w:rPr>
          <w:b/>
          <w:bCs/>
          <w:color w:val="000000"/>
          <w:sz w:val="24"/>
          <w:szCs w:val="26"/>
        </w:rPr>
        <w:t xml:space="preserve">Значения коэффициента </w:t>
      </w:r>
      <w:r w:rsidRPr="00422E7B">
        <w:rPr>
          <w:b/>
          <w:bCs/>
          <w:i/>
          <w:iCs/>
          <w:color w:val="000000"/>
          <w:sz w:val="24"/>
          <w:szCs w:val="26"/>
          <w:lang w:val="en-US"/>
        </w:rPr>
        <w:t>K</w:t>
      </w:r>
      <w:r w:rsidRPr="00422E7B">
        <w:rPr>
          <w:b/>
          <w:bCs/>
          <w:color w:val="000000"/>
          <w:sz w:val="24"/>
          <w:szCs w:val="26"/>
          <w:vertAlign w:val="subscript"/>
        </w:rPr>
        <w:t>3</w:t>
      </w:r>
    </w:p>
    <w:tbl>
      <w:tblPr>
        <w:tblW w:w="5000" w:type="pct"/>
        <w:jc w:val="center"/>
        <w:tblCellMar>
          <w:left w:w="40" w:type="dxa"/>
          <w:right w:w="40" w:type="dxa"/>
        </w:tblCellMar>
        <w:tblLook w:val="04A0"/>
      </w:tblPr>
      <w:tblGrid>
        <w:gridCol w:w="1396"/>
        <w:gridCol w:w="1396"/>
        <w:gridCol w:w="1048"/>
        <w:gridCol w:w="1229"/>
        <w:gridCol w:w="1143"/>
        <w:gridCol w:w="1277"/>
        <w:gridCol w:w="1034"/>
        <w:gridCol w:w="1198"/>
      </w:tblGrid>
      <w:tr w:rsidR="00881B06" w:rsidRPr="00422E7B">
        <w:trPr>
          <w:trHeight w:val="20"/>
          <w:jc w:val="center"/>
        </w:trPr>
        <w:tc>
          <w:tcPr>
            <w:tcW w:w="7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color w:val="000000"/>
                <w:szCs w:val="18"/>
              </w:rPr>
              <w:t>ρ</w:t>
            </w:r>
          </w:p>
        </w:tc>
        <w:tc>
          <w:tcPr>
            <w:tcW w:w="71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i/>
                <w:iCs/>
                <w:color w:val="000000"/>
                <w:szCs w:val="18"/>
                <w:lang w:val="en-US"/>
              </w:rPr>
              <w:t>K</w:t>
            </w:r>
            <w:r w:rsidRPr="00422E7B">
              <w:rPr>
                <w:color w:val="000000"/>
                <w:szCs w:val="18"/>
                <w:vertAlign w:val="subscript"/>
                <w:lang w:val="en-US"/>
              </w:rPr>
              <w:t>3</w:t>
            </w:r>
          </w:p>
        </w:tc>
        <w:tc>
          <w:tcPr>
            <w:tcW w:w="53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color w:val="000000"/>
                <w:szCs w:val="18"/>
              </w:rPr>
              <w:t>ρ</w:t>
            </w:r>
          </w:p>
        </w:tc>
        <w:tc>
          <w:tcPr>
            <w:tcW w:w="6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i/>
                <w:iCs/>
                <w:color w:val="000000"/>
                <w:szCs w:val="18"/>
                <w:lang w:val="en-US"/>
              </w:rPr>
              <w:t>K</w:t>
            </w:r>
            <w:r w:rsidRPr="00422E7B">
              <w:rPr>
                <w:color w:val="000000"/>
                <w:szCs w:val="18"/>
                <w:vertAlign w:val="subscript"/>
                <w:lang w:val="en-US"/>
              </w:rPr>
              <w:t>3</w:t>
            </w:r>
          </w:p>
        </w:tc>
        <w:tc>
          <w:tcPr>
            <w:tcW w:w="58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color w:val="000000"/>
                <w:szCs w:val="18"/>
              </w:rPr>
              <w:t>ρ</w:t>
            </w:r>
          </w:p>
        </w:tc>
        <w:tc>
          <w:tcPr>
            <w:tcW w:w="65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lang w:val="en-US"/>
              </w:rPr>
            </w:pPr>
            <w:r w:rsidRPr="00422E7B">
              <w:rPr>
                <w:i/>
                <w:iCs/>
                <w:color w:val="000000"/>
                <w:szCs w:val="18"/>
                <w:lang w:val="en-US"/>
              </w:rPr>
              <w:t>K</w:t>
            </w:r>
            <w:r w:rsidRPr="00422E7B">
              <w:rPr>
                <w:color w:val="000000"/>
                <w:szCs w:val="18"/>
                <w:vertAlign w:val="subscript"/>
                <w:lang w:val="en-US"/>
              </w:rPr>
              <w:t>3</w:t>
            </w:r>
          </w:p>
        </w:tc>
        <w:tc>
          <w:tcPr>
            <w:tcW w:w="53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ρ</w:t>
            </w:r>
          </w:p>
        </w:tc>
        <w:tc>
          <w:tcPr>
            <w:tcW w:w="61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i/>
                <w:iCs/>
                <w:color w:val="000000"/>
                <w:szCs w:val="18"/>
                <w:lang w:val="en-US"/>
              </w:rPr>
              <w:t>K</w:t>
            </w:r>
            <w:r w:rsidRPr="00422E7B">
              <w:rPr>
                <w:color w:val="000000"/>
                <w:szCs w:val="18"/>
                <w:vertAlign w:val="subscript"/>
              </w:rPr>
              <w:t>3</w:t>
            </w:r>
          </w:p>
        </w:tc>
      </w:tr>
      <w:tr w:rsidR="00881B06" w:rsidRPr="00422E7B">
        <w:trPr>
          <w:trHeight w:val="20"/>
          <w:jc w:val="center"/>
        </w:trPr>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0,02</w:t>
            </w:r>
          </w:p>
        </w:tc>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145,9</w:t>
            </w:r>
          </w:p>
        </w:tc>
        <w:tc>
          <w:tcPr>
            <w:tcW w:w="53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0,42</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97,9</w:t>
            </w:r>
          </w:p>
        </w:tc>
        <w:tc>
          <w:tcPr>
            <w:tcW w:w="58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w:t>
            </w:r>
          </w:p>
        </w:tc>
        <w:tc>
          <w:tcPr>
            <w:tcW w:w="65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17,88</w:t>
            </w:r>
          </w:p>
        </w:tc>
        <w:tc>
          <w:tcPr>
            <w:tcW w:w="5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w:t>
            </w:r>
          </w:p>
        </w:tc>
        <w:tc>
          <w:tcPr>
            <w:tcW w:w="61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2,92</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0,04</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142,9</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96,0</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15,95</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2,78</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0,06</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139,9</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0,46</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94,2</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14,13</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2,65</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0,08</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137,1</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92,4</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12,5</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4,4</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2,53</w:t>
            </w:r>
          </w:p>
        </w:tc>
      </w:tr>
      <w:tr w:rsidR="00881B06" w:rsidRPr="00422E7B">
        <w:trPr>
          <w:trHeight w:val="20"/>
          <w:jc w:val="center"/>
        </w:trPr>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134,3</w:t>
            </w:r>
          </w:p>
        </w:tc>
        <w:tc>
          <w:tcPr>
            <w:tcW w:w="53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90,7</w:t>
            </w:r>
          </w:p>
        </w:tc>
        <w:tc>
          <w:tcPr>
            <w:tcW w:w="58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c>
          <w:tcPr>
            <w:tcW w:w="65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11,05</w:t>
            </w:r>
          </w:p>
        </w:tc>
        <w:tc>
          <w:tcPr>
            <w:tcW w:w="5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61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2,43</w:t>
            </w:r>
          </w:p>
        </w:tc>
      </w:tr>
      <w:tr w:rsidR="00881B06" w:rsidRPr="00422E7B">
        <w:trPr>
          <w:trHeight w:val="20"/>
          <w:jc w:val="center"/>
        </w:trPr>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0,12</w:t>
            </w:r>
          </w:p>
        </w:tc>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131,6</w:t>
            </w:r>
          </w:p>
        </w:tc>
        <w:tc>
          <w:tcPr>
            <w:tcW w:w="53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82,6</w:t>
            </w:r>
          </w:p>
        </w:tc>
        <w:tc>
          <w:tcPr>
            <w:tcW w:w="58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5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9,73</w:t>
            </w:r>
          </w:p>
        </w:tc>
        <w:tc>
          <w:tcPr>
            <w:tcW w:w="5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61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2,34</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0,14</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128,9</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75,2</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8,55</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2,25</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0,16</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126,3</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68,6</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7,56</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2,16</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0,18</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123,8</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62,5</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6,74</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2,08</w:t>
            </w:r>
          </w:p>
        </w:tc>
      </w:tr>
      <w:tr w:rsidR="00881B06" w:rsidRPr="00422E7B">
        <w:trPr>
          <w:trHeight w:val="20"/>
          <w:jc w:val="center"/>
        </w:trPr>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121,3</w:t>
            </w:r>
          </w:p>
        </w:tc>
        <w:tc>
          <w:tcPr>
            <w:tcW w:w="53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56,9</w:t>
            </w:r>
          </w:p>
        </w:tc>
        <w:tc>
          <w:tcPr>
            <w:tcW w:w="58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5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6,08</w:t>
            </w:r>
          </w:p>
        </w:tc>
        <w:tc>
          <w:tcPr>
            <w:tcW w:w="5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w:t>
            </w:r>
          </w:p>
        </w:tc>
        <w:tc>
          <w:tcPr>
            <w:tcW w:w="61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r>
      <w:tr w:rsidR="00881B06" w:rsidRPr="00422E7B">
        <w:trPr>
          <w:trHeight w:val="20"/>
          <w:jc w:val="center"/>
        </w:trPr>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0,22</w:t>
            </w:r>
          </w:p>
        </w:tc>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118,9</w:t>
            </w:r>
          </w:p>
        </w:tc>
        <w:tc>
          <w:tcPr>
            <w:tcW w:w="53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51,7</w:t>
            </w:r>
          </w:p>
        </w:tc>
        <w:tc>
          <w:tcPr>
            <w:tcW w:w="58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w:t>
            </w:r>
          </w:p>
        </w:tc>
        <w:tc>
          <w:tcPr>
            <w:tcW w:w="65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5,52</w:t>
            </w:r>
          </w:p>
        </w:tc>
        <w:tc>
          <w:tcPr>
            <w:tcW w:w="5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w:t>
            </w:r>
          </w:p>
        </w:tc>
        <w:tc>
          <w:tcPr>
            <w:tcW w:w="61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1,925</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0,24</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116,6</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47,0</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5,05</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5,2</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1,855</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0,26</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114,3</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42,6</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4,65</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5,3</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1,79</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0,28</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112,1</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38,6</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4,31</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1,729</w:t>
            </w:r>
          </w:p>
        </w:tc>
      </w:tr>
      <w:tr w:rsidR="00881B06" w:rsidRPr="00422E7B">
        <w:trPr>
          <w:trHeight w:val="20"/>
          <w:jc w:val="center"/>
        </w:trPr>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109,9</w:t>
            </w:r>
          </w:p>
        </w:tc>
        <w:tc>
          <w:tcPr>
            <w:tcW w:w="53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34,8</w:t>
            </w:r>
          </w:p>
        </w:tc>
        <w:tc>
          <w:tcPr>
            <w:tcW w:w="58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w:t>
            </w:r>
          </w:p>
        </w:tc>
        <w:tc>
          <w:tcPr>
            <w:tcW w:w="65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4,02</w:t>
            </w:r>
          </w:p>
        </w:tc>
        <w:tc>
          <w:tcPr>
            <w:tcW w:w="5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61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1,671</w:t>
            </w:r>
          </w:p>
        </w:tc>
      </w:tr>
      <w:tr w:rsidR="00881B06" w:rsidRPr="00422E7B">
        <w:trPr>
          <w:trHeight w:val="20"/>
          <w:jc w:val="center"/>
        </w:trPr>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0,32</w:t>
            </w:r>
          </w:p>
        </w:tc>
        <w:tc>
          <w:tcPr>
            <w:tcW w:w="71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107,8</w:t>
            </w:r>
          </w:p>
        </w:tc>
        <w:tc>
          <w:tcPr>
            <w:tcW w:w="53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31,4</w:t>
            </w:r>
          </w:p>
        </w:tc>
        <w:tc>
          <w:tcPr>
            <w:tcW w:w="58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65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3,77</w:t>
            </w:r>
          </w:p>
        </w:tc>
        <w:tc>
          <w:tcPr>
            <w:tcW w:w="53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617"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1,616</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0,34</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105,7</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28,2</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3,7</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3,56</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1,563</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0,36</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103,7</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25,3</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3,38</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1,511</w:t>
            </w:r>
          </w:p>
        </w:tc>
      </w:tr>
      <w:tr w:rsidR="00881B06" w:rsidRPr="00422E7B">
        <w:trPr>
          <w:trHeight w:val="20"/>
          <w:jc w:val="center"/>
        </w:trPr>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0,38</w:t>
            </w:r>
          </w:p>
        </w:tc>
        <w:tc>
          <w:tcPr>
            <w:tcW w:w="71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101,7</w:t>
            </w:r>
          </w:p>
        </w:tc>
        <w:tc>
          <w:tcPr>
            <w:tcW w:w="53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6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22,6</w:t>
            </w:r>
          </w:p>
        </w:tc>
        <w:tc>
          <w:tcPr>
            <w:tcW w:w="58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3,9</w:t>
            </w:r>
          </w:p>
        </w:tc>
        <w:tc>
          <w:tcPr>
            <w:tcW w:w="65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3,21</w:t>
            </w:r>
          </w:p>
        </w:tc>
        <w:tc>
          <w:tcPr>
            <w:tcW w:w="53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5,9</w:t>
            </w:r>
          </w:p>
        </w:tc>
        <w:tc>
          <w:tcPr>
            <w:tcW w:w="617"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1,46</w:t>
            </w:r>
          </w:p>
        </w:tc>
      </w:tr>
      <w:tr w:rsidR="00881B06" w:rsidRPr="00422E7B">
        <w:trPr>
          <w:trHeight w:val="20"/>
          <w:jc w:val="center"/>
        </w:trPr>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71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99,8</w:t>
            </w:r>
          </w:p>
        </w:tc>
        <w:tc>
          <w:tcPr>
            <w:tcW w:w="53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6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20,2</w:t>
            </w:r>
          </w:p>
        </w:tc>
        <w:tc>
          <w:tcPr>
            <w:tcW w:w="58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65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3,06</w:t>
            </w:r>
          </w:p>
        </w:tc>
        <w:tc>
          <w:tcPr>
            <w:tcW w:w="53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6,0</w:t>
            </w:r>
          </w:p>
        </w:tc>
        <w:tc>
          <w:tcPr>
            <w:tcW w:w="617"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1,41</w:t>
            </w:r>
          </w:p>
        </w:tc>
      </w:tr>
      <w:tr w:rsidR="00881B06" w:rsidRPr="00422E7B">
        <w:trPr>
          <w:trHeight w:val="20"/>
          <w:jc w:val="center"/>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ind w:firstLine="284"/>
              <w:rPr>
                <w:color w:val="000000"/>
              </w:rPr>
            </w:pPr>
            <w:r w:rsidRPr="00422E7B">
              <w:rPr>
                <w:b/>
                <w:bCs/>
                <w:color w:val="000000"/>
                <w:spacing w:val="40"/>
                <w:szCs w:val="18"/>
              </w:rPr>
              <w:t xml:space="preserve">Примечание </w:t>
            </w:r>
            <w:r w:rsidRPr="00422E7B">
              <w:rPr>
                <w:color w:val="000000"/>
                <w:szCs w:val="18"/>
              </w:rPr>
              <w:t xml:space="preserve">- Промежуточные значения коэффициента </w:t>
            </w:r>
            <w:r w:rsidRPr="00422E7B">
              <w:rPr>
                <w:i/>
                <w:iCs/>
                <w:color w:val="000000"/>
                <w:szCs w:val="18"/>
                <w:lang w:val="en-US"/>
              </w:rPr>
              <w:t>K</w:t>
            </w:r>
            <w:r w:rsidRPr="00422E7B">
              <w:rPr>
                <w:color w:val="000000"/>
                <w:szCs w:val="18"/>
                <w:vertAlign w:val="subscript"/>
              </w:rPr>
              <w:t>3</w:t>
            </w:r>
            <w:r w:rsidRPr="00422E7B">
              <w:rPr>
                <w:color w:val="000000"/>
                <w:szCs w:val="18"/>
              </w:rPr>
              <w:t xml:space="preserve"> принимаются по интерполяции</w:t>
            </w:r>
            <w:r w:rsidRPr="00422E7B">
              <w:rPr>
                <w:color w:val="000000"/>
                <w:szCs w:val="12"/>
              </w:rPr>
              <w:t>.</w:t>
            </w:r>
          </w:p>
        </w:tc>
      </w:tr>
    </w:tbl>
    <w:p w:rsidR="00881B06" w:rsidRPr="00422E7B" w:rsidRDefault="00881B06">
      <w:pPr>
        <w:shd w:val="clear" w:color="auto" w:fill="FFFFFF"/>
        <w:spacing w:before="120" w:after="120"/>
        <w:rPr>
          <w:color w:val="000000"/>
          <w:sz w:val="24"/>
        </w:rPr>
      </w:pPr>
      <w:bookmarkStart w:id="54" w:name="тж4"/>
      <w:bookmarkEnd w:id="54"/>
      <w:r w:rsidRPr="00422E7B">
        <w:rPr>
          <w:color w:val="000000"/>
          <w:sz w:val="24"/>
          <w:szCs w:val="26"/>
        </w:rPr>
        <w:t xml:space="preserve">Таблица Ж.4 - </w:t>
      </w:r>
      <w:r w:rsidRPr="00422E7B">
        <w:rPr>
          <w:b/>
          <w:bCs/>
          <w:color w:val="000000"/>
          <w:sz w:val="24"/>
          <w:szCs w:val="26"/>
        </w:rPr>
        <w:t xml:space="preserve">Значения коэффициента </w:t>
      </w:r>
      <w:r w:rsidRPr="00422E7B">
        <w:rPr>
          <w:b/>
          <w:bCs/>
          <w:i/>
          <w:iCs/>
          <w:color w:val="000000"/>
          <w:sz w:val="24"/>
          <w:szCs w:val="26"/>
          <w:lang w:val="en-US"/>
        </w:rPr>
        <w:t>K</w:t>
      </w:r>
      <w:r w:rsidRPr="00422E7B">
        <w:rPr>
          <w:b/>
          <w:bCs/>
          <w:color w:val="000000"/>
          <w:sz w:val="24"/>
          <w:szCs w:val="26"/>
          <w:vertAlign w:val="subscript"/>
        </w:rPr>
        <w:t>2</w:t>
      </w:r>
    </w:p>
    <w:tbl>
      <w:tblPr>
        <w:tblW w:w="5000" w:type="pct"/>
        <w:jc w:val="center"/>
        <w:tblCellMar>
          <w:left w:w="40" w:type="dxa"/>
          <w:right w:w="40" w:type="dxa"/>
        </w:tblCellMar>
        <w:tblLook w:val="04A0"/>
      </w:tblPr>
      <w:tblGrid>
        <w:gridCol w:w="1675"/>
        <w:gridCol w:w="1139"/>
        <w:gridCol w:w="1126"/>
        <w:gridCol w:w="1163"/>
        <w:gridCol w:w="1132"/>
        <w:gridCol w:w="1126"/>
        <w:gridCol w:w="1157"/>
        <w:gridCol w:w="1203"/>
      </w:tblGrid>
      <w:tr w:rsidR="00881B06" w:rsidRPr="00422E7B">
        <w:trPr>
          <w:trHeight w:val="20"/>
          <w:jc w:val="center"/>
        </w:trPr>
        <w:tc>
          <w:tcPr>
            <w:tcW w:w="86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ρ</w:t>
            </w:r>
          </w:p>
        </w:tc>
        <w:tc>
          <w:tcPr>
            <w:tcW w:w="4138"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Значения коэффициента </w:t>
            </w:r>
            <w:r w:rsidRPr="00422E7B">
              <w:rPr>
                <w:i/>
                <w:iCs/>
                <w:color w:val="000000"/>
                <w:szCs w:val="22"/>
                <w:lang w:val="en-US"/>
              </w:rPr>
              <w:t>K</w:t>
            </w:r>
            <w:r w:rsidRPr="00422E7B">
              <w:rPr>
                <w:color w:val="000000"/>
                <w:szCs w:val="22"/>
                <w:vertAlign w:val="subscript"/>
              </w:rPr>
              <w:t>2</w:t>
            </w:r>
            <w:r w:rsidRPr="00422E7B">
              <w:rPr>
                <w:color w:val="000000"/>
                <w:szCs w:val="18"/>
              </w:rPr>
              <w:t xml:space="preserve"> при </w:t>
            </w:r>
            <w:r w:rsidRPr="00422E7B">
              <w:rPr>
                <w:i/>
                <w:iCs/>
                <w:color w:val="000000"/>
                <w:szCs w:val="18"/>
                <w:lang w:val="en-US"/>
              </w:rPr>
              <w:t>h</w:t>
            </w:r>
            <w:r w:rsidRPr="00422E7B">
              <w:rPr>
                <w:i/>
                <w:iCs/>
                <w:color w:val="000000"/>
                <w:szCs w:val="18"/>
              </w:rPr>
              <w:t>'</w:t>
            </w:r>
            <w:r w:rsidRPr="00422E7B">
              <w:rPr>
                <w:color w:val="000000"/>
                <w:szCs w:val="18"/>
              </w:rPr>
              <w:t>/</w:t>
            </w:r>
            <w:r w:rsidRPr="00422E7B">
              <w:rPr>
                <w:i/>
                <w:iCs/>
                <w:color w:val="000000"/>
                <w:szCs w:val="18"/>
                <w:lang w:val="en-US"/>
              </w:rPr>
              <w:t>l</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58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7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98"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582"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57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59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w:t>
            </w:r>
          </w:p>
        </w:tc>
        <w:tc>
          <w:tcPr>
            <w:tcW w:w="61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w:t>
            </w:r>
          </w:p>
        </w:tc>
      </w:tr>
      <w:tr w:rsidR="00881B06" w:rsidRPr="00422E7B">
        <w:trPr>
          <w:trHeight w:val="20"/>
          <w:jc w:val="center"/>
        </w:trPr>
        <w:tc>
          <w:tcPr>
            <w:tcW w:w="86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w:t>
            </w:r>
          </w:p>
        </w:tc>
        <w:tc>
          <w:tcPr>
            <w:tcW w:w="5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107</w:t>
            </w:r>
          </w:p>
        </w:tc>
        <w:tc>
          <w:tcPr>
            <w:tcW w:w="59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115</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119</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122</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124</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130</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82</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90</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105</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108</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111</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117</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0,3</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67</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76</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86</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92</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96</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99</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106</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0,4</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81</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88</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95</w:t>
            </w:r>
          </w:p>
        </w:tc>
      </w:tr>
      <w:tr w:rsidR="00881B06" w:rsidRPr="00422E7B">
        <w:trPr>
          <w:trHeight w:val="20"/>
          <w:jc w:val="center"/>
        </w:trPr>
        <w:tc>
          <w:tcPr>
            <w:tcW w:w="86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w:t>
            </w:r>
          </w:p>
        </w:tc>
        <w:tc>
          <w:tcPr>
            <w:tcW w:w="5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59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65</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71</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75</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78</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85</w:t>
            </w:r>
          </w:p>
        </w:tc>
      </w:tr>
      <w:tr w:rsidR="00881B06" w:rsidRPr="00422E7B">
        <w:trPr>
          <w:trHeight w:val="20"/>
          <w:jc w:val="center"/>
        </w:trPr>
        <w:tc>
          <w:tcPr>
            <w:tcW w:w="86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0,6</w:t>
            </w:r>
          </w:p>
        </w:tc>
        <w:tc>
          <w:tcPr>
            <w:tcW w:w="5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c>
          <w:tcPr>
            <w:tcW w:w="59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56</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66</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77</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0,7</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29</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48</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54</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58</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62</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69</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0,8</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42</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47</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55</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63</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0,9</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45</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49</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57</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40</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43</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51</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35</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38</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46</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31</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34</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41</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24</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27</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30</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36</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26</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32</w:t>
            </w:r>
          </w:p>
        </w:tc>
      </w:tr>
      <w:tr w:rsidR="00881B06" w:rsidRPr="00422E7B">
        <w:trPr>
          <w:trHeight w:val="20"/>
          <w:jc w:val="center"/>
        </w:trPr>
        <w:tc>
          <w:tcPr>
            <w:tcW w:w="86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c>
          <w:tcPr>
            <w:tcW w:w="5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13</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28</w:t>
            </w:r>
          </w:p>
        </w:tc>
      </w:tr>
      <w:tr w:rsidR="00881B06" w:rsidRPr="00422E7B">
        <w:trPr>
          <w:trHeight w:val="20"/>
          <w:jc w:val="center"/>
        </w:trPr>
        <w:tc>
          <w:tcPr>
            <w:tcW w:w="86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586"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11</w:t>
            </w:r>
          </w:p>
        </w:tc>
        <w:tc>
          <w:tcPr>
            <w:tcW w:w="582"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57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5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61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25</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16</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22</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1,8</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14</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r>
      <w:tr w:rsidR="00881B06" w:rsidRPr="00422E7B">
        <w:trPr>
          <w:trHeight w:val="20"/>
          <w:jc w:val="center"/>
        </w:trPr>
        <w:tc>
          <w:tcPr>
            <w:tcW w:w="86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1,9</w:t>
            </w:r>
          </w:p>
        </w:tc>
        <w:tc>
          <w:tcPr>
            <w:tcW w:w="586"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82"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5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12</w:t>
            </w:r>
          </w:p>
        </w:tc>
        <w:tc>
          <w:tcPr>
            <w:tcW w:w="61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17</w:t>
            </w:r>
          </w:p>
        </w:tc>
      </w:tr>
      <w:tr w:rsidR="00881B06" w:rsidRPr="00422E7B">
        <w:trPr>
          <w:trHeight w:val="20"/>
          <w:jc w:val="center"/>
        </w:trPr>
        <w:tc>
          <w:tcPr>
            <w:tcW w:w="86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2,0</w:t>
            </w:r>
          </w:p>
        </w:tc>
        <w:tc>
          <w:tcPr>
            <w:tcW w:w="586"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98"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82"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w:t>
            </w:r>
          </w:p>
        </w:tc>
        <w:tc>
          <w:tcPr>
            <w:tcW w:w="57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9</w:t>
            </w:r>
          </w:p>
        </w:tc>
        <w:tc>
          <w:tcPr>
            <w:tcW w:w="5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10</w:t>
            </w:r>
          </w:p>
        </w:tc>
        <w:tc>
          <w:tcPr>
            <w:tcW w:w="61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15</w:t>
            </w:r>
          </w:p>
        </w:tc>
      </w:tr>
      <w:tr w:rsidR="00881B06" w:rsidRPr="00422E7B">
        <w:trPr>
          <w:trHeight w:val="20"/>
          <w:jc w:val="center"/>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ind w:firstLine="284"/>
              <w:rPr>
                <w:color w:val="000000"/>
              </w:rPr>
            </w:pPr>
            <w:r w:rsidRPr="00422E7B">
              <w:rPr>
                <w:b/>
                <w:bCs/>
                <w:color w:val="000000"/>
                <w:spacing w:val="40"/>
                <w:szCs w:val="18"/>
              </w:rPr>
              <w:t xml:space="preserve">Примечание </w:t>
            </w:r>
            <w:r w:rsidRPr="00422E7B">
              <w:rPr>
                <w:color w:val="000000"/>
                <w:szCs w:val="18"/>
              </w:rPr>
              <w:t xml:space="preserve">- Промежуточные значения коэффициента </w:t>
            </w:r>
            <w:r w:rsidRPr="00422E7B">
              <w:rPr>
                <w:i/>
                <w:iCs/>
                <w:color w:val="000000"/>
                <w:szCs w:val="18"/>
                <w:lang w:val="en-US"/>
              </w:rPr>
              <w:t>K</w:t>
            </w:r>
            <w:r w:rsidRPr="00422E7B">
              <w:rPr>
                <w:color w:val="000000"/>
                <w:szCs w:val="18"/>
                <w:vertAlign w:val="subscript"/>
              </w:rPr>
              <w:t>2</w:t>
            </w:r>
            <w:r w:rsidRPr="00422E7B">
              <w:rPr>
                <w:color w:val="000000"/>
                <w:szCs w:val="18"/>
              </w:rPr>
              <w:t xml:space="preserve"> принимаются по интерполяции</w:t>
            </w:r>
            <w:r w:rsidRPr="00422E7B">
              <w:rPr>
                <w:color w:val="000000"/>
                <w:szCs w:val="12"/>
              </w:rPr>
              <w:t>.</w:t>
            </w:r>
          </w:p>
        </w:tc>
      </w:tr>
    </w:tbl>
    <w:p w:rsidR="00881B06" w:rsidRPr="00422E7B" w:rsidRDefault="00881B06">
      <w:pPr>
        <w:ind w:firstLine="284"/>
        <w:rPr>
          <w:b/>
          <w:bCs/>
          <w:color w:val="000000"/>
          <w:sz w:val="24"/>
          <w:szCs w:val="2"/>
        </w:rPr>
      </w:pPr>
      <w:bookmarkStart w:id="55" w:name="тж5"/>
      <w:bookmarkEnd w:id="55"/>
      <w:r w:rsidRPr="00422E7B">
        <w:rPr>
          <w:b/>
          <w:bCs/>
          <w:color w:val="000000"/>
          <w:sz w:val="24"/>
          <w:szCs w:val="2"/>
        </w:rPr>
        <w:t>(Опечатка. Июнь 2011 г.)</w:t>
      </w:r>
    </w:p>
    <w:p w:rsidR="00881B06" w:rsidRPr="00422E7B" w:rsidRDefault="00881B06">
      <w:pPr>
        <w:shd w:val="clear" w:color="auto" w:fill="FFFFFF"/>
        <w:spacing w:before="120" w:after="120"/>
        <w:rPr>
          <w:color w:val="000000"/>
          <w:sz w:val="24"/>
        </w:rPr>
      </w:pPr>
      <w:r w:rsidRPr="00422E7B">
        <w:rPr>
          <w:color w:val="000000"/>
          <w:sz w:val="24"/>
          <w:szCs w:val="24"/>
        </w:rPr>
        <w:t xml:space="preserve">Таблица Ж.5 - </w:t>
      </w:r>
      <w:r w:rsidRPr="00422E7B">
        <w:rPr>
          <w:b/>
          <w:bCs/>
          <w:color w:val="000000"/>
          <w:sz w:val="24"/>
          <w:szCs w:val="24"/>
        </w:rPr>
        <w:t>Число и расположение расчетных центров</w:t>
      </w:r>
    </w:p>
    <w:tbl>
      <w:tblPr>
        <w:tblW w:w="5000" w:type="pct"/>
        <w:jc w:val="center"/>
        <w:tblCellMar>
          <w:left w:w="40" w:type="dxa"/>
          <w:right w:w="40" w:type="dxa"/>
        </w:tblCellMar>
        <w:tblLook w:val="04A0"/>
      </w:tblPr>
      <w:tblGrid>
        <w:gridCol w:w="4011"/>
        <w:gridCol w:w="1075"/>
        <w:gridCol w:w="1740"/>
        <w:gridCol w:w="2895"/>
      </w:tblGrid>
      <w:tr w:rsidR="00881B06" w:rsidRPr="00422E7B">
        <w:trPr>
          <w:trHeight w:val="20"/>
          <w:jc w:val="center"/>
        </w:trPr>
        <w:tc>
          <w:tcPr>
            <w:tcW w:w="206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Характеристика нагрузок</w:t>
            </w:r>
          </w:p>
        </w:tc>
        <w:tc>
          <w:tcPr>
            <w:tcW w:w="55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 рисунка</w:t>
            </w:r>
          </w:p>
        </w:tc>
        <w:tc>
          <w:tcPr>
            <w:tcW w:w="238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Расчетные центры</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89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число</w:t>
            </w:r>
          </w:p>
        </w:tc>
        <w:tc>
          <w:tcPr>
            <w:tcW w:w="148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расположение в центре тяжести следа</w:t>
            </w:r>
          </w:p>
        </w:tc>
      </w:tr>
      <w:tr w:rsidR="00881B06" w:rsidRPr="00422E7B">
        <w:trPr>
          <w:trHeight w:val="20"/>
          <w:jc w:val="center"/>
        </w:trPr>
        <w:tc>
          <w:tcPr>
            <w:tcW w:w="206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Нечетное количество одинаковых нагрузок, расположенных в одном ряду</w:t>
            </w:r>
          </w:p>
        </w:tc>
        <w:tc>
          <w:tcPr>
            <w:tcW w:w="553"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Ж.1 </w:t>
            </w:r>
            <w:r w:rsidRPr="00422E7B">
              <w:rPr>
                <w:i/>
                <w:iCs/>
                <w:color w:val="000000"/>
                <w:szCs w:val="18"/>
              </w:rPr>
              <w:t>а</w:t>
            </w:r>
          </w:p>
        </w:tc>
        <w:tc>
          <w:tcPr>
            <w:tcW w:w="895"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w:t>
            </w:r>
          </w:p>
        </w:tc>
        <w:tc>
          <w:tcPr>
            <w:tcW w:w="1489" w:type="pct"/>
            <w:tcBorders>
              <w:top w:val="single" w:sz="6" w:space="0" w:color="auto"/>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Средней нагрузки</w:t>
            </w:r>
          </w:p>
        </w:tc>
      </w:tr>
      <w:tr w:rsidR="00881B06" w:rsidRPr="00422E7B">
        <w:trPr>
          <w:trHeight w:val="20"/>
          <w:jc w:val="center"/>
        </w:trPr>
        <w:tc>
          <w:tcPr>
            <w:tcW w:w="20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То же, четное количество нагрузок</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Ж.1 </w:t>
            </w:r>
            <w:r w:rsidRPr="00422E7B">
              <w:rPr>
                <w:i/>
                <w:iCs/>
                <w:color w:val="000000"/>
                <w:szCs w:val="18"/>
              </w:rPr>
              <w:t>б</w:t>
            </w:r>
          </w:p>
        </w:tc>
        <w:tc>
          <w:tcPr>
            <w:tcW w:w="8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w:t>
            </w:r>
          </w:p>
        </w:tc>
        <w:tc>
          <w:tcPr>
            <w:tcW w:w="1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Одной из двух средних нагрузок</w:t>
            </w:r>
          </w:p>
        </w:tc>
      </w:tr>
      <w:tr w:rsidR="00881B06" w:rsidRPr="00422E7B">
        <w:trPr>
          <w:trHeight w:val="20"/>
          <w:jc w:val="center"/>
        </w:trPr>
        <w:tc>
          <w:tcPr>
            <w:tcW w:w="20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Различные по площади следа опирания</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Ж.1 </w:t>
            </w:r>
            <w:r w:rsidRPr="00422E7B">
              <w:rPr>
                <w:i/>
                <w:iCs/>
                <w:color w:val="000000"/>
                <w:szCs w:val="18"/>
              </w:rPr>
              <w:t>в</w:t>
            </w:r>
          </w:p>
        </w:tc>
        <w:tc>
          <w:tcPr>
            <w:tcW w:w="8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w:t>
            </w:r>
          </w:p>
        </w:tc>
        <w:tc>
          <w:tcPr>
            <w:tcW w:w="1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Каждой отдельной нагрузки</w:t>
            </w:r>
          </w:p>
        </w:tc>
      </w:tr>
      <w:tr w:rsidR="00881B06" w:rsidRPr="00422E7B">
        <w:trPr>
          <w:trHeight w:val="20"/>
          <w:jc w:val="center"/>
        </w:trPr>
        <w:tc>
          <w:tcPr>
            <w:tcW w:w="20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 xml:space="preserve">Нагрузки с удлиненными следами, расположенными в зоне загружения шириной </w:t>
            </w:r>
            <w:r w:rsidRPr="00422E7B">
              <w:rPr>
                <w:i/>
                <w:iCs/>
                <w:color w:val="000000"/>
                <w:szCs w:val="18"/>
                <w:lang w:val="en-US"/>
              </w:rPr>
              <w:t>b</w:t>
            </w:r>
            <w:r w:rsidRPr="00422E7B">
              <w:rPr>
                <w:color w:val="000000"/>
                <w:szCs w:val="18"/>
              </w:rPr>
              <w:t xml:space="preserve"> ≤ 4,4</w:t>
            </w:r>
            <w:r w:rsidRPr="00422E7B">
              <w:rPr>
                <w:i/>
                <w:iCs/>
                <w:color w:val="000000"/>
                <w:szCs w:val="18"/>
                <w:lang w:val="en-US"/>
              </w:rPr>
              <w:t>l</w:t>
            </w:r>
            <w:r w:rsidRPr="00422E7B">
              <w:rPr>
                <w:color w:val="000000"/>
                <w:szCs w:val="18"/>
              </w:rPr>
              <w:t xml:space="preserve">, длиной </w:t>
            </w:r>
            <w:r w:rsidRPr="00422E7B">
              <w:rPr>
                <w:i/>
                <w:iCs/>
                <w:color w:val="000000"/>
                <w:szCs w:val="18"/>
                <w:lang w:val="en-US"/>
              </w:rPr>
              <w:t>a</w:t>
            </w:r>
            <w:r w:rsidRPr="00422E7B">
              <w:rPr>
                <w:color w:val="000000"/>
                <w:szCs w:val="18"/>
              </w:rPr>
              <w:t xml:space="preserve"> &gt; </w:t>
            </w:r>
            <w:r w:rsidRPr="00422E7B">
              <w:rPr>
                <w:i/>
                <w:iCs/>
                <w:color w:val="000000"/>
                <w:szCs w:val="18"/>
                <w:lang w:val="en-US"/>
              </w:rPr>
              <w:t>b</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 xml:space="preserve">Ж.2 </w:t>
            </w:r>
            <w:r w:rsidRPr="00422E7B">
              <w:rPr>
                <w:i/>
                <w:iCs/>
                <w:color w:val="000000"/>
                <w:szCs w:val="18"/>
              </w:rPr>
              <w:t>а</w:t>
            </w:r>
            <w:r w:rsidRPr="00422E7B">
              <w:rPr>
                <w:color w:val="000000"/>
                <w:szCs w:val="18"/>
              </w:rPr>
              <w:t>,</w:t>
            </w:r>
          </w:p>
          <w:p w:rsidR="00881B06" w:rsidRPr="00422E7B" w:rsidRDefault="00881B06">
            <w:pPr>
              <w:shd w:val="clear" w:color="auto" w:fill="FFFFFF"/>
              <w:jc w:val="center"/>
              <w:rPr>
                <w:color w:val="000000"/>
              </w:rPr>
            </w:pPr>
            <w:r w:rsidRPr="00422E7B">
              <w:rPr>
                <w:color w:val="000000"/>
                <w:szCs w:val="18"/>
              </w:rPr>
              <w:t xml:space="preserve">Ж.2 </w:t>
            </w:r>
            <w:r w:rsidRPr="00422E7B">
              <w:rPr>
                <w:i/>
                <w:iCs/>
                <w:color w:val="000000"/>
                <w:szCs w:val="18"/>
              </w:rPr>
              <w:t>в</w:t>
            </w:r>
          </w:p>
        </w:tc>
        <w:tc>
          <w:tcPr>
            <w:tcW w:w="8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w:t>
            </w:r>
          </w:p>
        </w:tc>
        <w:tc>
          <w:tcPr>
            <w:tcW w:w="1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Нагрузки, ближайшей к центру тяжести зоны загружения</w:t>
            </w:r>
          </w:p>
        </w:tc>
      </w:tr>
      <w:tr w:rsidR="00881B06" w:rsidRPr="00422E7B">
        <w:trPr>
          <w:trHeight w:val="20"/>
          <w:jc w:val="center"/>
        </w:trPr>
        <w:tc>
          <w:tcPr>
            <w:tcW w:w="206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Нагрузки с удлиненными следами, расположенными параллельно оси 0</w:t>
            </w:r>
            <w:r w:rsidRPr="00422E7B">
              <w:rPr>
                <w:i/>
                <w:iCs/>
                <w:color w:val="000000"/>
                <w:szCs w:val="18"/>
                <w:lang w:val="en-US"/>
              </w:rPr>
              <w:t>Y</w:t>
            </w:r>
            <w:r w:rsidRPr="00422E7B">
              <w:rPr>
                <w:color w:val="000000"/>
                <w:szCs w:val="18"/>
              </w:rPr>
              <w:t xml:space="preserve"> в зоне загружения шириной </w:t>
            </w:r>
            <w:r w:rsidRPr="00422E7B">
              <w:rPr>
                <w:i/>
                <w:iCs/>
                <w:color w:val="000000"/>
                <w:szCs w:val="18"/>
                <w:lang w:val="en-US"/>
              </w:rPr>
              <w:t>b</w:t>
            </w:r>
            <w:r w:rsidRPr="00422E7B">
              <w:rPr>
                <w:color w:val="000000"/>
                <w:szCs w:val="18"/>
              </w:rPr>
              <w:t xml:space="preserve"> &gt; 4,4</w:t>
            </w:r>
            <w:r w:rsidRPr="00422E7B">
              <w:rPr>
                <w:i/>
                <w:iCs/>
                <w:color w:val="000000"/>
                <w:szCs w:val="18"/>
                <w:lang w:val="en-US"/>
              </w:rPr>
              <w:t>l</w:t>
            </w:r>
            <w:r w:rsidRPr="00422E7B">
              <w:rPr>
                <w:color w:val="000000"/>
                <w:szCs w:val="18"/>
              </w:rPr>
              <w:t xml:space="preserve">, длиной </w:t>
            </w:r>
            <w:r w:rsidRPr="00422E7B">
              <w:rPr>
                <w:i/>
                <w:iCs/>
                <w:color w:val="000000"/>
                <w:szCs w:val="18"/>
              </w:rPr>
              <w:t>а</w:t>
            </w:r>
            <w:r w:rsidRPr="00422E7B">
              <w:rPr>
                <w:color w:val="000000"/>
                <w:szCs w:val="18"/>
              </w:rPr>
              <w:t xml:space="preserve"> &gt; </w:t>
            </w:r>
            <w:r w:rsidRPr="00422E7B">
              <w:rPr>
                <w:i/>
                <w:iCs/>
                <w:color w:val="000000"/>
                <w:szCs w:val="18"/>
                <w:lang w:val="en-US"/>
              </w:rPr>
              <w:t>b</w:t>
            </w:r>
          </w:p>
        </w:tc>
        <w:tc>
          <w:tcPr>
            <w:tcW w:w="553"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szCs w:val="18"/>
              </w:rPr>
            </w:pPr>
            <w:r w:rsidRPr="00422E7B">
              <w:rPr>
                <w:color w:val="000000"/>
                <w:szCs w:val="18"/>
              </w:rPr>
              <w:t xml:space="preserve">Ж.2 </w:t>
            </w:r>
            <w:r w:rsidRPr="00422E7B">
              <w:rPr>
                <w:i/>
                <w:iCs/>
                <w:color w:val="000000"/>
                <w:szCs w:val="18"/>
              </w:rPr>
              <w:t>б</w:t>
            </w:r>
            <w:r w:rsidRPr="00422E7B">
              <w:rPr>
                <w:color w:val="000000"/>
                <w:szCs w:val="18"/>
              </w:rPr>
              <w:t>,</w:t>
            </w:r>
          </w:p>
          <w:p w:rsidR="00881B06" w:rsidRPr="00422E7B" w:rsidRDefault="00881B06">
            <w:pPr>
              <w:shd w:val="clear" w:color="auto" w:fill="FFFFFF"/>
              <w:jc w:val="center"/>
              <w:rPr>
                <w:color w:val="000000"/>
              </w:rPr>
            </w:pPr>
            <w:r w:rsidRPr="00422E7B">
              <w:rPr>
                <w:color w:val="000000"/>
                <w:szCs w:val="18"/>
              </w:rPr>
              <w:t xml:space="preserve">Ж.2 </w:t>
            </w:r>
            <w:r w:rsidRPr="00422E7B">
              <w:rPr>
                <w:i/>
                <w:iCs/>
                <w:color w:val="000000"/>
                <w:szCs w:val="18"/>
              </w:rPr>
              <w:t>б'</w:t>
            </w:r>
          </w:p>
        </w:tc>
        <w:tc>
          <w:tcPr>
            <w:tcW w:w="895"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2-3</w:t>
            </w:r>
          </w:p>
        </w:tc>
        <w:tc>
          <w:tcPr>
            <w:tcW w:w="1489" w:type="pct"/>
            <w:tcBorders>
              <w:top w:val="nil"/>
              <w:left w:val="single" w:sz="6" w:space="0" w:color="auto"/>
              <w:bottom w:val="nil"/>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Каждой отдельной нагрузки, кроме крайних</w:t>
            </w:r>
          </w:p>
        </w:tc>
      </w:tr>
      <w:tr w:rsidR="00881B06" w:rsidRPr="00422E7B">
        <w:trPr>
          <w:trHeight w:val="20"/>
          <w:jc w:val="center"/>
        </w:trPr>
        <w:tc>
          <w:tcPr>
            <w:tcW w:w="206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То же, перпендикулярно оси 0</w:t>
            </w:r>
            <w:r w:rsidRPr="00422E7B">
              <w:rPr>
                <w:i/>
                <w:iCs/>
                <w:color w:val="000000"/>
                <w:szCs w:val="18"/>
                <w:lang w:val="en-US"/>
              </w:rPr>
              <w:t>Y</w:t>
            </w:r>
          </w:p>
        </w:tc>
        <w:tc>
          <w:tcPr>
            <w:tcW w:w="553"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 xml:space="preserve">Ж.2 </w:t>
            </w:r>
            <w:r w:rsidRPr="00422E7B">
              <w:rPr>
                <w:i/>
                <w:iCs/>
                <w:color w:val="000000"/>
                <w:szCs w:val="18"/>
              </w:rPr>
              <w:t>г</w:t>
            </w:r>
          </w:p>
        </w:tc>
        <w:tc>
          <w:tcPr>
            <w:tcW w:w="895"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1</w:t>
            </w:r>
          </w:p>
        </w:tc>
        <w:tc>
          <w:tcPr>
            <w:tcW w:w="1489" w:type="pct"/>
            <w:tcBorders>
              <w:top w:val="nil"/>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 xml:space="preserve">Средней нагрузки на расстоянии </w:t>
            </w:r>
            <w:r w:rsidRPr="00422E7B">
              <w:rPr>
                <w:i/>
                <w:iCs/>
                <w:color w:val="000000"/>
                <w:szCs w:val="18"/>
                <w:lang w:val="en-US"/>
              </w:rPr>
              <w:t>L</w:t>
            </w:r>
            <w:r w:rsidRPr="00422E7B">
              <w:rPr>
                <w:i/>
                <w:iCs/>
                <w:color w:val="000000"/>
                <w:szCs w:val="18"/>
              </w:rPr>
              <w:t xml:space="preserve"> </w:t>
            </w:r>
            <w:r w:rsidRPr="00422E7B">
              <w:rPr>
                <w:color w:val="000000"/>
                <w:szCs w:val="18"/>
              </w:rPr>
              <w:t>от края ее следа (см. таблицу Ж.8)</w:t>
            </w:r>
          </w:p>
        </w:tc>
      </w:tr>
    </w:tbl>
    <w:p w:rsidR="00881B06" w:rsidRPr="00422E7B" w:rsidRDefault="00881B06">
      <w:pPr>
        <w:shd w:val="clear" w:color="auto" w:fill="FFFFFF"/>
        <w:spacing w:before="120" w:after="120"/>
        <w:rPr>
          <w:color w:val="000000"/>
          <w:sz w:val="24"/>
        </w:rPr>
      </w:pPr>
      <w:bookmarkStart w:id="56" w:name="тж6"/>
      <w:bookmarkEnd w:id="56"/>
      <w:r w:rsidRPr="00422E7B">
        <w:rPr>
          <w:color w:val="000000"/>
          <w:sz w:val="24"/>
          <w:szCs w:val="24"/>
        </w:rPr>
        <w:t xml:space="preserve">Таблица Ж.6 - </w:t>
      </w:r>
      <w:r w:rsidRPr="00422E7B">
        <w:rPr>
          <w:b/>
          <w:bCs/>
          <w:color w:val="000000"/>
          <w:sz w:val="24"/>
          <w:szCs w:val="24"/>
        </w:rPr>
        <w:t>Значения коэффициента постели грунтов естественного основания</w:t>
      </w:r>
    </w:p>
    <w:tbl>
      <w:tblPr>
        <w:tblW w:w="5000" w:type="pct"/>
        <w:jc w:val="center"/>
        <w:tblCellMar>
          <w:left w:w="40" w:type="dxa"/>
          <w:right w:w="40" w:type="dxa"/>
        </w:tblCellMar>
        <w:tblLook w:val="04A0"/>
      </w:tblPr>
      <w:tblGrid>
        <w:gridCol w:w="2762"/>
        <w:gridCol w:w="2168"/>
        <w:gridCol w:w="2411"/>
        <w:gridCol w:w="2380"/>
      </w:tblGrid>
      <w:tr w:rsidR="00881B06" w:rsidRPr="00422E7B">
        <w:trPr>
          <w:trHeight w:val="20"/>
          <w:jc w:val="center"/>
        </w:trPr>
        <w:tc>
          <w:tcPr>
            <w:tcW w:w="142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Грунт основания</w:t>
            </w:r>
          </w:p>
        </w:tc>
        <w:tc>
          <w:tcPr>
            <w:tcW w:w="111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Содержание по массе зерен, крупнее</w:t>
            </w:r>
          </w:p>
        </w:tc>
        <w:tc>
          <w:tcPr>
            <w:tcW w:w="246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 xml:space="preserve">Коэффициент постели </w:t>
            </w:r>
            <w:r w:rsidRPr="00422E7B">
              <w:rPr>
                <w:i/>
                <w:iCs/>
                <w:color w:val="000000"/>
                <w:szCs w:val="18"/>
                <w:lang w:val="en-US"/>
              </w:rPr>
              <w:t>K</w:t>
            </w:r>
            <w:r w:rsidRPr="00422E7B">
              <w:rPr>
                <w:i/>
                <w:iCs/>
                <w:color w:val="000000"/>
                <w:szCs w:val="18"/>
                <w:vertAlign w:val="subscript"/>
                <w:lang w:val="en-US"/>
              </w:rPr>
              <w:t>s</w:t>
            </w:r>
            <w:r w:rsidRPr="00422E7B">
              <w:rPr>
                <w:i/>
                <w:iCs/>
                <w:color w:val="000000"/>
                <w:szCs w:val="18"/>
              </w:rPr>
              <w:t xml:space="preserve">, </w:t>
            </w:r>
            <w:r w:rsidRPr="00422E7B">
              <w:rPr>
                <w:color w:val="000000"/>
                <w:szCs w:val="18"/>
              </w:rPr>
              <w:t>МН/м</w:t>
            </w:r>
            <w:r w:rsidRPr="00422E7B">
              <w:rPr>
                <w:color w:val="000000"/>
                <w:szCs w:val="18"/>
                <w:vertAlign w:val="superscript"/>
              </w:rPr>
              <w:t>3</w:t>
            </w:r>
            <w:r w:rsidRPr="00422E7B">
              <w:rPr>
                <w:color w:val="000000"/>
                <w:szCs w:val="18"/>
              </w:rPr>
              <w:t>, при расположении грунта основания</w:t>
            </w:r>
          </w:p>
        </w:tc>
      </w:tr>
      <w:tr w:rsidR="00881B06" w:rsidRPr="00422E7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1B06" w:rsidRPr="00422E7B" w:rsidRDefault="00881B06">
            <w:pPr>
              <w:widowControl/>
              <w:autoSpaceDE/>
              <w:autoSpaceDN/>
              <w:adjustRightInd/>
              <w:rPr>
                <w:color w:val="000000"/>
              </w:rPr>
            </w:pPr>
          </w:p>
        </w:tc>
        <w:tc>
          <w:tcPr>
            <w:tcW w:w="124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выше зоны опасного капиллярного поднятия грунтовых вод</w:t>
            </w:r>
          </w:p>
        </w:tc>
        <w:tc>
          <w:tcPr>
            <w:tcW w:w="122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shd w:val="clear" w:color="auto" w:fill="FFFFFF"/>
              <w:jc w:val="center"/>
              <w:rPr>
                <w:color w:val="000000"/>
              </w:rPr>
            </w:pPr>
            <w:r w:rsidRPr="00422E7B">
              <w:rPr>
                <w:color w:val="000000"/>
                <w:szCs w:val="18"/>
              </w:rPr>
              <w:t xml:space="preserve">в зоне опасного капиллярного поднятия грунтовых вод </w:t>
            </w:r>
            <w:r w:rsidRPr="00422E7B">
              <w:rPr>
                <w:color w:val="000000"/>
                <w:szCs w:val="18"/>
                <w:vertAlign w:val="superscript"/>
              </w:rPr>
              <w:t>1</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Песок крупный и гравелистый</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0,5 мм, более 50 %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85</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80</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Песок средней крупности</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0,25 мм, более 50 %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70</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65</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Песок мелкий</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 мм, более 75 %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60</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45</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Песок пылеватый</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0,1 мм, менее 75 %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50</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35</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Супесь</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 мм, более 50 %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40</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30</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Суглинок, глина</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 мм, более 40 %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75</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55</w:t>
            </w:r>
          </w:p>
        </w:tc>
      </w:tr>
      <w:tr w:rsidR="00881B06" w:rsidRPr="00422E7B">
        <w:trPr>
          <w:trHeight w:val="20"/>
          <w:jc w:val="center"/>
        </w:trPr>
        <w:tc>
          <w:tcPr>
            <w:tcW w:w="142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szCs w:val="18"/>
              </w:rPr>
              <w:t>Супесь, суглинок и глина пылеватые</w:t>
            </w:r>
          </w:p>
        </w:tc>
        <w:tc>
          <w:tcPr>
            <w:tcW w:w="111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szCs w:val="18"/>
              </w:rPr>
              <w:t>0,05 мм, менее 40 %</w:t>
            </w:r>
          </w:p>
        </w:tc>
        <w:tc>
          <w:tcPr>
            <w:tcW w:w="124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65</w:t>
            </w:r>
          </w:p>
        </w:tc>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b/>
                <w:bCs/>
                <w:color w:val="000000"/>
              </w:rPr>
            </w:pPr>
            <w:r w:rsidRPr="00422E7B">
              <w:rPr>
                <w:b/>
                <w:bCs/>
                <w:color w:val="000000"/>
                <w:szCs w:val="18"/>
              </w:rPr>
              <w:t>45</w:t>
            </w:r>
          </w:p>
        </w:tc>
      </w:tr>
      <w:tr w:rsidR="00881B06" w:rsidRPr="00422E7B">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tabs>
                <w:tab w:val="left" w:pos="389"/>
              </w:tabs>
              <w:spacing w:before="120"/>
              <w:ind w:firstLine="284"/>
              <w:jc w:val="both"/>
              <w:rPr>
                <w:color w:val="000000"/>
                <w:szCs w:val="18"/>
              </w:rPr>
            </w:pPr>
            <w:r w:rsidRPr="00422E7B">
              <w:rPr>
                <w:color w:val="000000"/>
                <w:szCs w:val="18"/>
                <w:vertAlign w:val="superscript"/>
              </w:rPr>
              <w:t>1</w:t>
            </w:r>
            <w:r w:rsidRPr="00422E7B">
              <w:rPr>
                <w:color w:val="000000"/>
                <w:szCs w:val="18"/>
              </w:rPr>
              <w:t xml:space="preserve"> Высоту опасного капиллярного поднятия грунтовых вод надлежит принимать от горизонта грунтовых вод:</w:t>
            </w:r>
          </w:p>
          <w:p w:rsidR="00881B06" w:rsidRPr="00422E7B" w:rsidRDefault="00881B06">
            <w:pPr>
              <w:shd w:val="clear" w:color="auto" w:fill="FFFFFF"/>
              <w:tabs>
                <w:tab w:val="left" w:pos="389"/>
              </w:tabs>
              <w:ind w:firstLine="284"/>
              <w:jc w:val="both"/>
              <w:rPr>
                <w:color w:val="000000"/>
              </w:rPr>
            </w:pPr>
            <w:r w:rsidRPr="00422E7B">
              <w:rPr>
                <w:color w:val="000000"/>
                <w:szCs w:val="18"/>
              </w:rPr>
              <w:t>0,3м - для крупного песка;</w:t>
            </w:r>
          </w:p>
          <w:p w:rsidR="00881B06" w:rsidRPr="00422E7B" w:rsidRDefault="00881B06">
            <w:pPr>
              <w:shd w:val="clear" w:color="auto" w:fill="FFFFFF"/>
              <w:ind w:firstLine="284"/>
              <w:jc w:val="both"/>
              <w:rPr>
                <w:color w:val="000000"/>
                <w:szCs w:val="18"/>
              </w:rPr>
            </w:pPr>
            <w:r w:rsidRPr="00422E7B">
              <w:rPr>
                <w:color w:val="000000"/>
                <w:szCs w:val="18"/>
              </w:rPr>
              <w:t>0,5 м - для песка средней крупности;</w:t>
            </w:r>
          </w:p>
          <w:p w:rsidR="00881B06" w:rsidRPr="00422E7B" w:rsidRDefault="00881B06">
            <w:pPr>
              <w:shd w:val="clear" w:color="auto" w:fill="FFFFFF"/>
              <w:ind w:firstLine="284"/>
              <w:jc w:val="both"/>
              <w:rPr>
                <w:color w:val="000000"/>
              </w:rPr>
            </w:pPr>
            <w:r w:rsidRPr="00422E7B">
              <w:rPr>
                <w:color w:val="000000"/>
                <w:szCs w:val="18"/>
              </w:rPr>
              <w:t>1,5 м - для песка пылеватого;</w:t>
            </w:r>
          </w:p>
          <w:p w:rsidR="00881B06" w:rsidRPr="00422E7B" w:rsidRDefault="00881B06">
            <w:pPr>
              <w:shd w:val="clear" w:color="auto" w:fill="FFFFFF"/>
              <w:tabs>
                <w:tab w:val="left" w:pos="389"/>
              </w:tabs>
              <w:ind w:firstLine="284"/>
              <w:jc w:val="both"/>
              <w:rPr>
                <w:color w:val="000000"/>
                <w:szCs w:val="18"/>
              </w:rPr>
            </w:pPr>
            <w:r w:rsidRPr="00422E7B">
              <w:rPr>
                <w:color w:val="000000"/>
                <w:szCs w:val="18"/>
              </w:rPr>
              <w:t>2 м - для суглинка, суглинка и супеси пылеватых и глины.</w:t>
            </w:r>
          </w:p>
          <w:p w:rsidR="00881B06" w:rsidRPr="00422E7B" w:rsidRDefault="00881B06">
            <w:pPr>
              <w:shd w:val="clear" w:color="auto" w:fill="FFFFFF"/>
              <w:spacing w:before="120" w:after="120"/>
              <w:ind w:firstLine="284"/>
              <w:jc w:val="both"/>
              <w:rPr>
                <w:color w:val="000000"/>
              </w:rPr>
            </w:pPr>
            <w:r w:rsidRPr="00422E7B">
              <w:rPr>
                <w:b/>
                <w:bCs/>
                <w:color w:val="000000"/>
                <w:spacing w:val="40"/>
                <w:szCs w:val="18"/>
              </w:rPr>
              <w:t>Примечание</w:t>
            </w:r>
            <w:r w:rsidRPr="00422E7B">
              <w:rPr>
                <w:color w:val="000000"/>
                <w:szCs w:val="18"/>
              </w:rPr>
              <w:t xml:space="preserve"> - Приведенные значения коэффициентов постели и модулей упругости грунтов соответствуют естественной плотности их сложения при коэффициенте пористости </w:t>
            </w:r>
            <w:r w:rsidRPr="00422E7B">
              <w:rPr>
                <w:i/>
                <w:iCs/>
                <w:color w:val="000000"/>
                <w:szCs w:val="18"/>
              </w:rPr>
              <w:t>е</w:t>
            </w:r>
            <w:r w:rsidRPr="00422E7B">
              <w:rPr>
                <w:color w:val="000000"/>
                <w:szCs w:val="18"/>
              </w:rPr>
              <w:t xml:space="preserve">, равном 0,5 - 0,7; при </w:t>
            </w:r>
            <w:r w:rsidRPr="00422E7B">
              <w:rPr>
                <w:i/>
                <w:iCs/>
                <w:color w:val="000000"/>
                <w:szCs w:val="18"/>
              </w:rPr>
              <w:t>е</w:t>
            </w:r>
            <w:r w:rsidRPr="00422E7B">
              <w:rPr>
                <w:color w:val="000000"/>
                <w:szCs w:val="18"/>
              </w:rPr>
              <w:t xml:space="preserve"> &gt; 0,7 значения коэффициентов следует понижать на 35 %.</w:t>
            </w:r>
          </w:p>
        </w:tc>
      </w:tr>
    </w:tbl>
    <w:p w:rsidR="00881B06" w:rsidRPr="00422E7B" w:rsidRDefault="00881B06">
      <w:pPr>
        <w:shd w:val="clear" w:color="auto" w:fill="FFFFFF"/>
        <w:spacing w:before="120" w:after="120"/>
        <w:jc w:val="both"/>
        <w:rPr>
          <w:color w:val="000000"/>
          <w:sz w:val="24"/>
        </w:rPr>
      </w:pPr>
      <w:bookmarkStart w:id="57" w:name="тж7"/>
      <w:bookmarkEnd w:id="57"/>
      <w:r w:rsidRPr="00422E7B">
        <w:rPr>
          <w:color w:val="000000"/>
          <w:sz w:val="24"/>
          <w:szCs w:val="24"/>
        </w:rPr>
        <w:t xml:space="preserve">Таблица Ж.7 - </w:t>
      </w:r>
      <w:r w:rsidRPr="00422E7B">
        <w:rPr>
          <w:b/>
          <w:bCs/>
          <w:color w:val="000000"/>
          <w:sz w:val="24"/>
          <w:szCs w:val="24"/>
        </w:rPr>
        <w:t>Значения коэффициента постели грунтов искусственного основания и теплоизоляционных засыпок на перекрытиях</w:t>
      </w:r>
    </w:p>
    <w:tbl>
      <w:tblPr>
        <w:tblW w:w="5000" w:type="pct"/>
        <w:jc w:val="center"/>
        <w:tblCellMar>
          <w:left w:w="40" w:type="dxa"/>
          <w:right w:w="40" w:type="dxa"/>
        </w:tblCellMar>
        <w:tblLook w:val="04A0"/>
      </w:tblPr>
      <w:tblGrid>
        <w:gridCol w:w="2572"/>
        <w:gridCol w:w="2469"/>
        <w:gridCol w:w="2345"/>
        <w:gridCol w:w="2335"/>
      </w:tblGrid>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1B06" w:rsidRPr="00422E7B" w:rsidRDefault="00881B06">
            <w:pPr>
              <w:pStyle w:val="9"/>
              <w:spacing w:before="0" w:after="0"/>
              <w:jc w:val="center"/>
              <w:rPr>
                <w:color w:val="000000"/>
                <w:sz w:val="20"/>
                <w:szCs w:val="20"/>
              </w:rPr>
            </w:pPr>
            <w:r w:rsidRPr="00422E7B">
              <w:rPr>
                <w:color w:val="000000"/>
                <w:sz w:val="20"/>
                <w:szCs w:val="20"/>
              </w:rPr>
              <w:t>Грунт основания</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Содержание по массе зерен, крупнее</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 xml:space="preserve">Коэффициент постели </w:t>
            </w:r>
            <w:r w:rsidRPr="00422E7B">
              <w:rPr>
                <w:i/>
                <w:iCs/>
                <w:color w:val="000000"/>
                <w:lang w:val="en-US"/>
              </w:rPr>
              <w:t>K</w:t>
            </w:r>
            <w:r w:rsidRPr="00422E7B">
              <w:rPr>
                <w:i/>
                <w:iCs/>
                <w:color w:val="000000"/>
                <w:vertAlign w:val="subscript"/>
                <w:lang w:val="en-US"/>
              </w:rPr>
              <w:t>s</w:t>
            </w:r>
            <w:r w:rsidRPr="00422E7B">
              <w:rPr>
                <w:color w:val="000000"/>
              </w:rPr>
              <w:t>, МН/м</w:t>
            </w:r>
            <w:r w:rsidRPr="00422E7B">
              <w:rPr>
                <w:color w:val="000000"/>
                <w:vertAlign w:val="superscript"/>
              </w:rPr>
              <w:t>3</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Щебень из природного камня, уложенный способом расклинцовки, с пределом прочности на сжатие, МПа:</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60</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300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80</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350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100</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450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Нефракционированный щебень, гравий с пределом прочности на сжатие не менее 60 МПа, содержащие частицы, %</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r>
      <w:tr w:rsidR="00881B06" w:rsidRPr="00422E7B">
        <w:trPr>
          <w:trHeight w:val="20"/>
          <w:jc w:val="center"/>
        </w:trPr>
        <w:tc>
          <w:tcPr>
            <w:tcW w:w="132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крупнее 2 мм:</w:t>
            </w:r>
          </w:p>
        </w:tc>
        <w:tc>
          <w:tcPr>
            <w:tcW w:w="127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мельче 0,5 мм:</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r>
      <w:tr w:rsidR="00881B06" w:rsidRPr="00422E7B">
        <w:trPr>
          <w:trHeight w:val="20"/>
          <w:jc w:val="center"/>
        </w:trPr>
        <w:tc>
          <w:tcPr>
            <w:tcW w:w="132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св. 85</w:t>
            </w:r>
          </w:p>
        </w:tc>
        <w:tc>
          <w:tcPr>
            <w:tcW w:w="127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до 3</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270</w:t>
            </w:r>
          </w:p>
        </w:tc>
      </w:tr>
      <w:tr w:rsidR="00881B06" w:rsidRPr="00422E7B">
        <w:trPr>
          <w:trHeight w:val="20"/>
          <w:jc w:val="center"/>
        </w:trPr>
        <w:tc>
          <w:tcPr>
            <w:tcW w:w="132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70 до 85</w:t>
            </w:r>
          </w:p>
        </w:tc>
        <w:tc>
          <w:tcPr>
            <w:tcW w:w="127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3 до 7</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210</w:t>
            </w:r>
          </w:p>
        </w:tc>
      </w:tr>
      <w:tr w:rsidR="00881B06" w:rsidRPr="00422E7B">
        <w:trPr>
          <w:trHeight w:val="20"/>
          <w:jc w:val="center"/>
        </w:trPr>
        <w:tc>
          <w:tcPr>
            <w:tcW w:w="132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60 до 70</w:t>
            </w:r>
          </w:p>
        </w:tc>
        <w:tc>
          <w:tcPr>
            <w:tcW w:w="127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7 до 10</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180</w:t>
            </w:r>
          </w:p>
        </w:tc>
      </w:tr>
      <w:tr w:rsidR="00881B06" w:rsidRPr="00422E7B">
        <w:trPr>
          <w:trHeight w:val="20"/>
          <w:jc w:val="center"/>
        </w:trPr>
        <w:tc>
          <w:tcPr>
            <w:tcW w:w="1323"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50 до 60</w:t>
            </w:r>
          </w:p>
        </w:tc>
        <w:tc>
          <w:tcPr>
            <w:tcW w:w="1270"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от 10 до 12</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160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Песок крупный и гравелистый</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0,5 мм, более 50 %</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85</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Песок средней крупности</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0,25 мм, более 50 %</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70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Песок мелкий</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0,1 мм, более 75 %</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60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Засыпки шлаковые с применением шлака из высококалорийных углей</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2 мм, более 80 %</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70</w:t>
            </w:r>
          </w:p>
        </w:tc>
      </w:tr>
      <w:tr w:rsidR="00881B06" w:rsidRPr="00422E7B">
        <w:trPr>
          <w:trHeight w:val="20"/>
          <w:jc w:val="center"/>
        </w:trPr>
        <w:tc>
          <w:tcPr>
            <w:tcW w:w="2593"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rPr>
                <w:color w:val="000000"/>
              </w:rPr>
            </w:pPr>
            <w:r w:rsidRPr="00422E7B">
              <w:rPr>
                <w:color w:val="000000"/>
              </w:rPr>
              <w:t>Засыпки шлаковые с применением шлака из бурых углей</w:t>
            </w:r>
          </w:p>
        </w:tc>
        <w:tc>
          <w:tcPr>
            <w:tcW w:w="12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2 мм, более 70 %</w:t>
            </w:r>
          </w:p>
        </w:tc>
        <w:tc>
          <w:tcPr>
            <w:tcW w:w="1201"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jc w:val="center"/>
              <w:rPr>
                <w:color w:val="000000"/>
              </w:rPr>
            </w:pPr>
            <w:r w:rsidRPr="00422E7B">
              <w:rPr>
                <w:color w:val="000000"/>
              </w:rPr>
              <w:t>60</w:t>
            </w:r>
          </w:p>
        </w:tc>
      </w:tr>
    </w:tbl>
    <w:p w:rsidR="00881B06" w:rsidRPr="00422E7B" w:rsidRDefault="00881B06">
      <w:pPr>
        <w:shd w:val="clear" w:color="auto" w:fill="FFFFFF"/>
        <w:spacing w:before="120" w:after="120"/>
        <w:rPr>
          <w:color w:val="000000"/>
          <w:sz w:val="24"/>
        </w:rPr>
      </w:pPr>
      <w:bookmarkStart w:id="58" w:name="тж8"/>
      <w:bookmarkEnd w:id="58"/>
      <w:r w:rsidRPr="00422E7B">
        <w:rPr>
          <w:color w:val="000000"/>
          <w:sz w:val="24"/>
          <w:szCs w:val="22"/>
        </w:rPr>
        <w:t xml:space="preserve">Таблица Ж.8 - </w:t>
      </w:r>
      <w:r w:rsidRPr="00422E7B">
        <w:rPr>
          <w:b/>
          <w:bCs/>
          <w:color w:val="000000"/>
          <w:sz w:val="24"/>
          <w:szCs w:val="22"/>
        </w:rPr>
        <w:t xml:space="preserve">Значение </w:t>
      </w:r>
      <w:r w:rsidRPr="00422E7B">
        <w:rPr>
          <w:b/>
          <w:bCs/>
          <w:i/>
          <w:iCs/>
          <w:color w:val="000000"/>
          <w:sz w:val="24"/>
          <w:szCs w:val="22"/>
          <w:lang w:val="en-US"/>
        </w:rPr>
        <w:t>L</w:t>
      </w:r>
      <w:r w:rsidRPr="00422E7B">
        <w:rPr>
          <w:b/>
          <w:bCs/>
          <w:color w:val="000000"/>
          <w:sz w:val="24"/>
          <w:szCs w:val="22"/>
        </w:rPr>
        <w:t xml:space="preserve"> - в зависимости от </w:t>
      </w:r>
      <w:r w:rsidRPr="00422E7B">
        <w:rPr>
          <w:b/>
          <w:bCs/>
          <w:i/>
          <w:iCs/>
          <w:color w:val="000000"/>
          <w:sz w:val="24"/>
          <w:szCs w:val="22"/>
          <w:lang w:val="en-US"/>
        </w:rPr>
        <w:t>b</w:t>
      </w:r>
      <w:r w:rsidRPr="00422E7B">
        <w:rPr>
          <w:b/>
          <w:bCs/>
          <w:color w:val="000000"/>
          <w:sz w:val="24"/>
          <w:szCs w:val="22"/>
        </w:rPr>
        <w:t xml:space="preserve"> (по рисунку Ж.2, </w:t>
      </w:r>
      <w:r w:rsidRPr="00422E7B">
        <w:rPr>
          <w:b/>
          <w:bCs/>
          <w:i/>
          <w:iCs/>
          <w:color w:val="000000"/>
          <w:sz w:val="24"/>
          <w:szCs w:val="22"/>
        </w:rPr>
        <w:t>г</w:t>
      </w:r>
      <w:r w:rsidRPr="00422E7B">
        <w:rPr>
          <w:b/>
          <w:bCs/>
          <w:color w:val="000000"/>
          <w:sz w:val="24"/>
          <w:szCs w:val="22"/>
        </w:rPr>
        <w:t>)</w:t>
      </w:r>
    </w:p>
    <w:tbl>
      <w:tblPr>
        <w:tblW w:w="5000" w:type="pct"/>
        <w:jc w:val="center"/>
        <w:tblCellMar>
          <w:left w:w="40" w:type="dxa"/>
          <w:right w:w="40" w:type="dxa"/>
        </w:tblCellMar>
        <w:tblLook w:val="04A0"/>
      </w:tblPr>
      <w:tblGrid>
        <w:gridCol w:w="771"/>
        <w:gridCol w:w="885"/>
        <w:gridCol w:w="990"/>
        <w:gridCol w:w="984"/>
        <w:gridCol w:w="1003"/>
        <w:gridCol w:w="791"/>
        <w:gridCol w:w="1003"/>
        <w:gridCol w:w="990"/>
        <w:gridCol w:w="1003"/>
        <w:gridCol w:w="1301"/>
      </w:tblGrid>
      <w:tr w:rsidR="00881B06" w:rsidRPr="00422E7B">
        <w:trPr>
          <w:trHeight w:val="20"/>
          <w:jc w:val="center"/>
        </w:trPr>
        <w:tc>
          <w:tcPr>
            <w:tcW w:w="39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i/>
                <w:iCs/>
                <w:color w:val="000000"/>
                <w:lang w:val="en-US"/>
              </w:rPr>
              <w:t>b</w:t>
            </w:r>
            <w:r w:rsidRPr="00422E7B">
              <w:rPr>
                <w:color w:val="000000"/>
              </w:rPr>
              <w:t>, м</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4,4</w:t>
            </w:r>
            <w:r w:rsidRPr="00422E7B">
              <w:rPr>
                <w:i/>
                <w:iCs/>
                <w:color w:val="000000"/>
                <w:lang w:val="en-US"/>
              </w:rPr>
              <w:t>l</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4,5</w:t>
            </w:r>
            <w:r w:rsidRPr="00422E7B">
              <w:rPr>
                <w:i/>
                <w:iCs/>
                <w:color w:val="000000"/>
                <w:lang w:val="en-US"/>
              </w:rPr>
              <w:t>l</w:t>
            </w:r>
          </w:p>
        </w:tc>
        <w:tc>
          <w:tcPr>
            <w:tcW w:w="5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4,6</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4,8</w:t>
            </w:r>
            <w:r w:rsidRPr="00422E7B">
              <w:rPr>
                <w:i/>
                <w:iCs/>
                <w:color w:val="000000"/>
                <w:lang w:val="en-US"/>
              </w:rPr>
              <w:t>l</w:t>
            </w:r>
          </w:p>
        </w:tc>
        <w:tc>
          <w:tcPr>
            <w:tcW w:w="4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5</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5,5</w:t>
            </w:r>
            <w:r w:rsidRPr="00422E7B">
              <w:rPr>
                <w:i/>
                <w:iCs/>
                <w:color w:val="000000"/>
                <w:lang w:val="en-US"/>
              </w:rPr>
              <w:t>l</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6</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6,5</w:t>
            </w:r>
            <w:r w:rsidRPr="00422E7B">
              <w:rPr>
                <w:i/>
                <w:iCs/>
                <w:color w:val="000000"/>
                <w:lang w:val="en-US"/>
              </w:rPr>
              <w:t>l</w:t>
            </w:r>
          </w:p>
        </w:tc>
        <w:tc>
          <w:tcPr>
            <w:tcW w:w="66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7</w:t>
            </w:r>
            <w:r w:rsidRPr="00422E7B">
              <w:rPr>
                <w:i/>
                <w:iCs/>
                <w:color w:val="000000"/>
                <w:lang w:val="en-US"/>
              </w:rPr>
              <w:t>l</w:t>
            </w:r>
            <w:r w:rsidRPr="00422E7B">
              <w:rPr>
                <w:color w:val="000000"/>
              </w:rPr>
              <w:t xml:space="preserve"> и более</w:t>
            </w:r>
          </w:p>
        </w:tc>
      </w:tr>
      <w:tr w:rsidR="00881B06" w:rsidRPr="00422E7B">
        <w:trPr>
          <w:trHeight w:val="20"/>
          <w:jc w:val="center"/>
        </w:trPr>
        <w:tc>
          <w:tcPr>
            <w:tcW w:w="39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i/>
                <w:iCs/>
                <w:caps/>
                <w:color w:val="000000"/>
                <w:lang w:val="en-US"/>
              </w:rPr>
              <w:t>l</w:t>
            </w:r>
            <w:r w:rsidRPr="00422E7B">
              <w:rPr>
                <w:color w:val="000000"/>
              </w:rPr>
              <w:t>, м</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2,0</w:t>
            </w:r>
            <w:r w:rsidRPr="00422E7B">
              <w:rPr>
                <w:i/>
                <w:iCs/>
                <w:color w:val="000000"/>
                <w:lang w:val="en-US"/>
              </w:rPr>
              <w:t>l</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1,84</w:t>
            </w:r>
            <w:r w:rsidRPr="00422E7B">
              <w:rPr>
                <w:i/>
                <w:iCs/>
                <w:color w:val="000000"/>
                <w:lang w:val="en-US"/>
              </w:rPr>
              <w:t>l</w:t>
            </w:r>
          </w:p>
        </w:tc>
        <w:tc>
          <w:tcPr>
            <w:tcW w:w="50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1,67</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1,52</w:t>
            </w:r>
            <w:r w:rsidRPr="00422E7B">
              <w:rPr>
                <w:i/>
                <w:iCs/>
                <w:color w:val="000000"/>
                <w:lang w:val="en-US"/>
              </w:rPr>
              <w:t>l</w:t>
            </w:r>
          </w:p>
        </w:tc>
        <w:tc>
          <w:tcPr>
            <w:tcW w:w="407"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1,4</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1,26</w:t>
            </w:r>
            <w:r w:rsidRPr="00422E7B">
              <w:rPr>
                <w:i/>
                <w:iCs/>
                <w:color w:val="000000"/>
                <w:lang w:val="en-US"/>
              </w:rPr>
              <w:t>l</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1,18</w:t>
            </w:r>
            <w:r w:rsidRPr="00422E7B">
              <w:rPr>
                <w:i/>
                <w:iCs/>
                <w:color w:val="000000"/>
                <w:lang w:val="en-US"/>
              </w:rPr>
              <w:t>l</w:t>
            </w:r>
          </w:p>
        </w:tc>
        <w:tc>
          <w:tcPr>
            <w:tcW w:w="516"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1,13</w:t>
            </w:r>
            <w:r w:rsidRPr="00422E7B">
              <w:rPr>
                <w:i/>
                <w:iCs/>
                <w:color w:val="000000"/>
                <w:lang w:val="en-US"/>
              </w:rPr>
              <w:t>l</w:t>
            </w:r>
          </w:p>
        </w:tc>
        <w:tc>
          <w:tcPr>
            <w:tcW w:w="669" w:type="pct"/>
            <w:tcBorders>
              <w:top w:val="single" w:sz="6" w:space="0" w:color="auto"/>
              <w:left w:val="single" w:sz="6" w:space="0" w:color="auto"/>
              <w:bottom w:val="single" w:sz="6" w:space="0" w:color="auto"/>
              <w:right w:val="single" w:sz="6" w:space="0" w:color="auto"/>
            </w:tcBorders>
            <w:shd w:val="clear" w:color="auto" w:fill="FFFFFF"/>
            <w:hideMark/>
          </w:tcPr>
          <w:p w:rsidR="00881B06" w:rsidRPr="00422E7B" w:rsidRDefault="00881B06">
            <w:pPr>
              <w:shd w:val="clear" w:color="auto" w:fill="FFFFFF"/>
              <w:spacing w:before="120" w:after="120"/>
              <w:jc w:val="center"/>
              <w:rPr>
                <w:color w:val="000000"/>
              </w:rPr>
            </w:pPr>
            <w:r w:rsidRPr="00422E7B">
              <w:rPr>
                <w:color w:val="000000"/>
              </w:rPr>
              <w:t>1,1</w:t>
            </w:r>
            <w:r w:rsidRPr="00422E7B">
              <w:rPr>
                <w:i/>
                <w:iCs/>
                <w:color w:val="000000"/>
                <w:lang w:val="en-US"/>
              </w:rPr>
              <w:t>l</w:t>
            </w:r>
          </w:p>
        </w:tc>
      </w:tr>
    </w:tbl>
    <w:p w:rsidR="00881B06" w:rsidRPr="00422E7B" w:rsidRDefault="00881B06">
      <w:pPr>
        <w:ind w:firstLine="284"/>
        <w:rPr>
          <w:b/>
          <w:bCs/>
          <w:color w:val="000000"/>
          <w:sz w:val="24"/>
          <w:szCs w:val="2"/>
        </w:rPr>
      </w:pPr>
      <w:bookmarkStart w:id="59" w:name="_Toc288828743"/>
      <w:r w:rsidRPr="00422E7B">
        <w:rPr>
          <w:b/>
          <w:bCs/>
          <w:color w:val="000000"/>
          <w:sz w:val="24"/>
          <w:szCs w:val="2"/>
        </w:rPr>
        <w:t>(Опечатка. Июнь 2011 г.)</w:t>
      </w:r>
    </w:p>
    <w:p w:rsidR="00881B06" w:rsidRPr="00422E7B" w:rsidRDefault="00881B06">
      <w:pPr>
        <w:pStyle w:val="1"/>
        <w:ind w:firstLine="0"/>
        <w:jc w:val="center"/>
        <w:rPr>
          <w:color w:val="000000"/>
        </w:rPr>
      </w:pPr>
      <w:r w:rsidRPr="00422E7B">
        <w:rPr>
          <w:color w:val="000000"/>
        </w:rPr>
        <w:t>Библиография</w:t>
      </w:r>
      <w:bookmarkEnd w:id="59"/>
    </w:p>
    <w:p w:rsidR="00881B06" w:rsidRPr="00422E7B" w:rsidRDefault="00881B06">
      <w:pPr>
        <w:shd w:val="clear" w:color="auto" w:fill="FFFFFF"/>
        <w:ind w:firstLine="284"/>
        <w:jc w:val="both"/>
        <w:rPr>
          <w:color w:val="000000"/>
          <w:sz w:val="24"/>
        </w:rPr>
      </w:pPr>
      <w:bookmarkStart w:id="60" w:name="б1"/>
      <w:bookmarkEnd w:id="60"/>
      <w:r w:rsidRPr="00422E7B">
        <w:rPr>
          <w:color w:val="000000"/>
          <w:sz w:val="24"/>
        </w:rPr>
        <w:t>[1] СП 5.13130.2009 Установки пожарной сигнализации и пожаротушения автоматические</w:t>
      </w:r>
    </w:p>
    <w:p w:rsidR="00881B06" w:rsidRPr="00422E7B" w:rsidRDefault="00881B06">
      <w:pPr>
        <w:shd w:val="clear" w:color="auto" w:fill="FFFFFF"/>
        <w:ind w:firstLine="284"/>
        <w:jc w:val="both"/>
        <w:rPr>
          <w:color w:val="000000"/>
          <w:sz w:val="24"/>
        </w:rPr>
      </w:pPr>
      <w:bookmarkStart w:id="61" w:name="б2"/>
      <w:bookmarkEnd w:id="61"/>
      <w:r w:rsidRPr="00422E7B">
        <w:rPr>
          <w:color w:val="000000"/>
          <w:sz w:val="24"/>
        </w:rPr>
        <w:t>[2] СП 23-101-2000 Проектирование тепловой защиты зданий</w:t>
      </w:r>
    </w:p>
    <w:p w:rsidR="00881B06" w:rsidRPr="00422E7B" w:rsidRDefault="00881B06">
      <w:pPr>
        <w:shd w:val="clear" w:color="auto" w:fill="FFFFFF"/>
        <w:ind w:firstLine="284"/>
        <w:jc w:val="both"/>
        <w:rPr>
          <w:color w:val="000000"/>
          <w:sz w:val="24"/>
        </w:rPr>
      </w:pPr>
      <w:bookmarkStart w:id="62" w:name="б3"/>
      <w:bookmarkEnd w:id="62"/>
      <w:r w:rsidRPr="00422E7B">
        <w:rPr>
          <w:color w:val="000000"/>
          <w:sz w:val="24"/>
        </w:rPr>
        <w:t>[3] СП 23-103-2003 Проектирование звукоизоляции ограждающих конструкций жилых и общественных зданий</w:t>
      </w:r>
    </w:p>
    <w:p w:rsidR="00881B06" w:rsidRPr="00422E7B" w:rsidRDefault="00881B06">
      <w:pPr>
        <w:shd w:val="clear" w:color="auto" w:fill="FFFFFF"/>
        <w:ind w:firstLine="284"/>
        <w:jc w:val="both"/>
        <w:rPr>
          <w:color w:val="000000"/>
          <w:sz w:val="24"/>
        </w:rPr>
      </w:pPr>
      <w:bookmarkStart w:id="63" w:name="б4"/>
      <w:bookmarkEnd w:id="63"/>
      <w:r w:rsidRPr="00422E7B">
        <w:rPr>
          <w:color w:val="000000"/>
          <w:sz w:val="24"/>
        </w:rPr>
        <w:t>[4] СП 31-112-2004 Физкультурно-спортивные залы. Часть 1</w:t>
      </w:r>
    </w:p>
    <w:p w:rsidR="00881B06" w:rsidRPr="00422E7B" w:rsidRDefault="00881B06">
      <w:pPr>
        <w:shd w:val="clear" w:color="auto" w:fill="FFFFFF"/>
        <w:ind w:firstLine="284"/>
        <w:jc w:val="both"/>
        <w:rPr>
          <w:color w:val="000000"/>
          <w:sz w:val="24"/>
        </w:rPr>
      </w:pPr>
      <w:bookmarkStart w:id="64" w:name="б5"/>
      <w:bookmarkEnd w:id="64"/>
      <w:r w:rsidRPr="00422E7B">
        <w:rPr>
          <w:color w:val="000000"/>
          <w:sz w:val="24"/>
        </w:rPr>
        <w:t>[5] СП 31-112-2004 Физкультурно-спортивные залы. Часть 2</w:t>
      </w:r>
    </w:p>
    <w:p w:rsidR="00881B06" w:rsidRPr="00422E7B" w:rsidRDefault="00881B06">
      <w:pPr>
        <w:shd w:val="clear" w:color="auto" w:fill="FFFFFF"/>
        <w:ind w:firstLine="284"/>
        <w:jc w:val="both"/>
        <w:rPr>
          <w:color w:val="000000"/>
          <w:sz w:val="24"/>
        </w:rPr>
      </w:pPr>
      <w:bookmarkStart w:id="65" w:name="б6"/>
      <w:bookmarkEnd w:id="65"/>
      <w:r w:rsidRPr="00422E7B">
        <w:rPr>
          <w:color w:val="000000"/>
          <w:sz w:val="24"/>
        </w:rPr>
        <w:t>[6] СП 52-101-2003 Бетонные и железобетонные конструкции без предварительного напряжения арматуры</w:t>
      </w:r>
    </w:p>
    <w:p w:rsidR="00881B06" w:rsidRPr="00422E7B" w:rsidRDefault="00881B06">
      <w:pPr>
        <w:shd w:val="clear" w:color="auto" w:fill="FFFFFF"/>
        <w:ind w:firstLine="284"/>
        <w:jc w:val="both"/>
        <w:rPr>
          <w:color w:val="000000"/>
          <w:sz w:val="24"/>
        </w:rPr>
      </w:pPr>
      <w:bookmarkStart w:id="66" w:name="б7"/>
      <w:bookmarkEnd w:id="66"/>
      <w:r w:rsidRPr="00422E7B">
        <w:rPr>
          <w:color w:val="000000"/>
          <w:sz w:val="24"/>
        </w:rPr>
        <w:t>[7] Справочное пособие к СНиП Проектирование спортивных залов, помещений для физкультурно-оздоровительных занятий и крытых катков с искусственным льдом</w:t>
      </w:r>
    </w:p>
    <w:p w:rsidR="00881B06" w:rsidRPr="00422E7B" w:rsidRDefault="00881B06">
      <w:pPr>
        <w:shd w:val="clear" w:color="auto" w:fill="FFFFFF"/>
        <w:ind w:firstLine="284"/>
        <w:jc w:val="both"/>
        <w:rPr>
          <w:color w:val="000000"/>
          <w:sz w:val="24"/>
        </w:rPr>
      </w:pPr>
      <w:bookmarkStart w:id="67" w:name="б8"/>
      <w:bookmarkEnd w:id="67"/>
      <w:r w:rsidRPr="00422E7B">
        <w:rPr>
          <w:color w:val="000000"/>
          <w:sz w:val="24"/>
        </w:rPr>
        <w:t>[8] Справочное пособие «Проектирование бассейнов»</w:t>
      </w:r>
    </w:p>
    <w:p w:rsidR="00881B06" w:rsidRPr="00422E7B" w:rsidRDefault="00881B06">
      <w:pPr>
        <w:shd w:val="clear" w:color="auto" w:fill="FFFFFF"/>
        <w:ind w:firstLine="284"/>
        <w:jc w:val="both"/>
        <w:rPr>
          <w:color w:val="000000"/>
          <w:sz w:val="24"/>
        </w:rPr>
      </w:pPr>
      <w:bookmarkStart w:id="68" w:name="б9"/>
      <w:bookmarkEnd w:id="68"/>
      <w:r w:rsidRPr="00422E7B">
        <w:rPr>
          <w:color w:val="000000"/>
          <w:sz w:val="24"/>
        </w:rPr>
        <w:t>[9] СП 52-104-2006 Сталефибробетонные конструкции</w:t>
      </w:r>
    </w:p>
    <w:p w:rsidR="00881B06" w:rsidRPr="00422E7B" w:rsidRDefault="00881B06">
      <w:pPr>
        <w:spacing w:after="120"/>
        <w:ind w:firstLine="284"/>
        <w:rPr>
          <w:b/>
          <w:bCs/>
          <w:color w:val="000000"/>
          <w:sz w:val="24"/>
          <w:szCs w:val="2"/>
        </w:rPr>
      </w:pPr>
      <w:r w:rsidRPr="00422E7B">
        <w:rPr>
          <w:b/>
          <w:bCs/>
          <w:color w:val="000000"/>
          <w:sz w:val="24"/>
          <w:szCs w:val="2"/>
        </w:rPr>
        <w:t>(Опечатка. Июнь 2011 г.)</w:t>
      </w:r>
    </w:p>
    <w:p w:rsidR="00881B06" w:rsidRPr="00422E7B" w:rsidRDefault="00881B06">
      <w:pPr>
        <w:pBdr>
          <w:top w:val="single" w:sz="4" w:space="1" w:color="auto"/>
          <w:bottom w:val="single" w:sz="4" w:space="1" w:color="auto"/>
        </w:pBdr>
        <w:shd w:val="clear" w:color="auto" w:fill="FFFFFF"/>
        <w:spacing w:before="120" w:after="120"/>
        <w:ind w:firstLine="284"/>
        <w:jc w:val="both"/>
        <w:rPr>
          <w:color w:val="000000"/>
          <w:sz w:val="24"/>
          <w:szCs w:val="24"/>
        </w:rPr>
      </w:pPr>
      <w:r w:rsidRPr="00422E7B">
        <w:rPr>
          <w:b/>
          <w:bCs/>
          <w:color w:val="000000"/>
          <w:sz w:val="24"/>
          <w:szCs w:val="24"/>
        </w:rPr>
        <w:t>Ключевые слова:</w:t>
      </w:r>
      <w:r w:rsidRPr="00422E7B">
        <w:rPr>
          <w:color w:val="000000"/>
          <w:sz w:val="24"/>
          <w:szCs w:val="24"/>
        </w:rPr>
        <w:t xml:space="preserve"> покрытия полов, механические воздействия на полы, воздействие агрессивных сред на полы, безыскровость, антистатичность, скользкость, прослойка, гидроизоляция, теплозвукоизоляционные слои, стяжка (основание под покрытие пола), подстилающий слой, бетонное основание, грунт основания под полы</w:t>
      </w:r>
    </w:p>
    <w:p w:rsidR="00422E7B" w:rsidRPr="00422E7B" w:rsidRDefault="00422E7B" w:rsidP="00422E7B">
      <w:pPr>
        <w:shd w:val="clear" w:color="auto" w:fill="FFFFFF"/>
        <w:spacing w:before="120" w:after="120"/>
        <w:ind w:firstLine="284"/>
        <w:jc w:val="both"/>
        <w:rPr>
          <w:color w:val="FFFFFF"/>
          <w:sz w:val="24"/>
        </w:rPr>
      </w:pPr>
      <w:r w:rsidRPr="00422E7B">
        <w:rPr>
          <w:color w:val="FFFFFF"/>
          <w:sz w:val="24"/>
        </w:rPr>
        <w:t>http://ppr48.ru/services/ppr-restoration-repair</w:t>
      </w:r>
    </w:p>
    <w:p w:rsidR="00881B06" w:rsidRPr="00422E7B" w:rsidRDefault="00422E7B" w:rsidP="00422E7B">
      <w:pPr>
        <w:shd w:val="clear" w:color="auto" w:fill="FFFFFF"/>
        <w:spacing w:before="120" w:after="120"/>
        <w:ind w:firstLine="284"/>
        <w:jc w:val="both"/>
        <w:rPr>
          <w:color w:val="FFFFFF"/>
          <w:sz w:val="24"/>
        </w:rPr>
      </w:pPr>
      <w:r w:rsidRPr="00422E7B">
        <w:rPr>
          <w:color w:val="FFFFFF"/>
          <w:sz w:val="24"/>
        </w:rPr>
        <w:t>ppr48.ru</w:t>
      </w:r>
    </w:p>
    <w:sectPr w:rsidR="00881B06" w:rsidRPr="00422E7B">
      <w:pgSz w:w="11909" w:h="16834"/>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attachedTemplate r:id="rId1"/>
  <w:defaultTabStop w:val="793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DF3266"/>
    <w:rsid w:val="001722AD"/>
    <w:rsid w:val="00422E7B"/>
    <w:rsid w:val="00881B06"/>
    <w:rsid w:val="00B05FFB"/>
    <w:rsid w:val="00DF3266"/>
    <w:rsid w:val="00EF1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pPr>
      <w:keepNext/>
      <w:shd w:val="clear" w:color="auto" w:fill="FFFFFF"/>
      <w:spacing w:before="120" w:after="120"/>
      <w:ind w:firstLine="284"/>
      <w:jc w:val="both"/>
      <w:outlineLvl w:val="0"/>
    </w:pPr>
    <w:rPr>
      <w:b/>
      <w:bCs/>
      <w:sz w:val="24"/>
      <w:szCs w:val="24"/>
    </w:rPr>
  </w:style>
  <w:style w:type="paragraph" w:styleId="2">
    <w:name w:val="heading 2"/>
    <w:basedOn w:val="a"/>
    <w:next w:val="a"/>
    <w:link w:val="20"/>
    <w:uiPriority w:val="9"/>
    <w:qFormat/>
    <w:pPr>
      <w:keepNext/>
      <w:spacing w:before="120" w:after="120"/>
      <w:outlineLvl w:val="1"/>
    </w:pPr>
    <w:rPr>
      <w:b/>
      <w:bCs/>
      <w:sz w:val="24"/>
      <w:szCs w:val="30"/>
    </w:rPr>
  </w:style>
  <w:style w:type="paragraph" w:styleId="3">
    <w:name w:val="heading 3"/>
    <w:basedOn w:val="a"/>
    <w:next w:val="a"/>
    <w:link w:val="30"/>
    <w:uiPriority w:val="9"/>
    <w:qFormat/>
    <w:pPr>
      <w:keepNext/>
      <w:jc w:val="right"/>
      <w:outlineLvl w:val="2"/>
    </w:pPr>
    <w:rPr>
      <w:sz w:val="24"/>
      <w:szCs w:val="30"/>
    </w:rPr>
  </w:style>
  <w:style w:type="paragraph" w:styleId="4">
    <w:name w:val="heading 4"/>
    <w:basedOn w:val="a"/>
    <w:next w:val="a"/>
    <w:link w:val="40"/>
    <w:uiPriority w:val="9"/>
    <w:qFormat/>
    <w:pPr>
      <w:keepNext/>
      <w:pBdr>
        <w:top w:val="single" w:sz="4" w:space="1" w:color="auto"/>
      </w:pBdr>
      <w:shd w:val="clear" w:color="auto" w:fill="FFFFFF"/>
      <w:spacing w:before="120" w:after="120"/>
      <w:jc w:val="center"/>
      <w:outlineLvl w:val="3"/>
    </w:pPr>
    <w:rPr>
      <w:b/>
      <w:bCs/>
      <w:sz w:val="24"/>
      <w:szCs w:val="24"/>
    </w:rPr>
  </w:style>
  <w:style w:type="paragraph" w:styleId="5">
    <w:name w:val="heading 5"/>
    <w:basedOn w:val="a"/>
    <w:next w:val="a"/>
    <w:link w:val="50"/>
    <w:uiPriority w:val="9"/>
    <w:qFormat/>
    <w:pPr>
      <w:keepNext/>
      <w:shd w:val="clear" w:color="auto" w:fill="FFFFFF"/>
      <w:spacing w:before="120" w:after="120"/>
      <w:ind w:firstLine="284"/>
      <w:outlineLvl w:val="4"/>
    </w:pPr>
    <w:rPr>
      <w:b/>
      <w:bCs/>
      <w:sz w:val="24"/>
      <w:szCs w:val="18"/>
    </w:rPr>
  </w:style>
  <w:style w:type="paragraph" w:styleId="6">
    <w:name w:val="heading 6"/>
    <w:basedOn w:val="a"/>
    <w:next w:val="a"/>
    <w:link w:val="60"/>
    <w:uiPriority w:val="9"/>
    <w:qFormat/>
    <w:pPr>
      <w:keepNext/>
      <w:shd w:val="clear" w:color="auto" w:fill="FFFFFF"/>
      <w:jc w:val="center"/>
      <w:outlineLvl w:val="5"/>
    </w:pPr>
    <w:rPr>
      <w:sz w:val="24"/>
      <w:szCs w:val="28"/>
    </w:rPr>
  </w:style>
  <w:style w:type="paragraph" w:styleId="7">
    <w:name w:val="heading 7"/>
    <w:basedOn w:val="a"/>
    <w:next w:val="a"/>
    <w:link w:val="70"/>
    <w:uiPriority w:val="9"/>
    <w:qFormat/>
    <w:pPr>
      <w:keepNext/>
      <w:shd w:val="clear" w:color="auto" w:fill="FFFFFF"/>
      <w:jc w:val="right"/>
      <w:outlineLvl w:val="6"/>
    </w:pPr>
    <w:rPr>
      <w:b/>
      <w:bCs/>
      <w:sz w:val="24"/>
    </w:rPr>
  </w:style>
  <w:style w:type="paragraph" w:styleId="8">
    <w:name w:val="heading 8"/>
    <w:basedOn w:val="a"/>
    <w:next w:val="a"/>
    <w:link w:val="80"/>
    <w:uiPriority w:val="9"/>
    <w:qFormat/>
    <w:pPr>
      <w:keepNext/>
      <w:shd w:val="clear" w:color="auto" w:fill="FFFFFF"/>
      <w:spacing w:before="120" w:after="120"/>
      <w:jc w:val="center"/>
      <w:outlineLvl w:val="7"/>
    </w:pPr>
    <w:rPr>
      <w:b/>
      <w:bCs/>
      <w:sz w:val="28"/>
      <w:szCs w:val="32"/>
    </w:rPr>
  </w:style>
  <w:style w:type="paragraph" w:styleId="9">
    <w:name w:val="heading 9"/>
    <w:basedOn w:val="a"/>
    <w:next w:val="a"/>
    <w:link w:val="90"/>
    <w:uiPriority w:val="9"/>
    <w:qFormat/>
    <w:pPr>
      <w:keepNext/>
      <w:shd w:val="clear" w:color="auto" w:fill="FFFFFF"/>
      <w:spacing w:before="120" w:after="120"/>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rPr>
      <w:rFonts w:ascii="Cambria" w:eastAsia="Times New Roman" w:hAnsi="Cambria" w:cs="Times New Roman"/>
      <w:b/>
      <w:bCs/>
      <w:color w:val="4F81BD"/>
    </w:rPr>
  </w:style>
  <w:style w:type="character" w:customStyle="1" w:styleId="40">
    <w:name w:val="Заголовок 4 Знак"/>
    <w:link w:val="4"/>
    <w:uiPriority w:val="9"/>
    <w:semiHidden/>
    <w:rPr>
      <w:rFonts w:ascii="Cambria" w:eastAsia="Times New Roman" w:hAnsi="Cambria" w:cs="Times New Roman"/>
      <w:b/>
      <w:bCs/>
      <w:i/>
      <w:iCs/>
      <w:color w:val="4F81BD"/>
    </w:rPr>
  </w:style>
  <w:style w:type="character" w:customStyle="1" w:styleId="50">
    <w:name w:val="Заголовок 5 Знак"/>
    <w:link w:val="5"/>
    <w:uiPriority w:val="9"/>
    <w:semiHidden/>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semiHidden/>
    <w:rPr>
      <w:rFonts w:ascii="Cambria" w:eastAsia="Times New Roman" w:hAnsi="Cambria" w:cs="Times New Roman"/>
      <w:i/>
      <w:iCs/>
      <w:color w:val="404040"/>
    </w:rPr>
  </w:style>
  <w:style w:type="character" w:customStyle="1" w:styleId="80">
    <w:name w:val="Заголовок 8 Знак"/>
    <w:link w:val="8"/>
    <w:uiPriority w:val="9"/>
    <w:semiHidden/>
    <w:rPr>
      <w:rFonts w:ascii="Cambria" w:eastAsia="Times New Roman" w:hAnsi="Cambria" w:cs="Times New Roman"/>
      <w:color w:val="404040"/>
    </w:rPr>
  </w:style>
  <w:style w:type="character" w:customStyle="1" w:styleId="90">
    <w:name w:val="Заголовок 9 Знак"/>
    <w:link w:val="9"/>
    <w:uiPriority w:val="9"/>
    <w:rPr>
      <w:rFonts w:ascii="Cambria" w:eastAsia="Times New Roman" w:hAnsi="Cambria" w:cs="Times New Roman"/>
      <w:i/>
      <w:iCs/>
      <w:color w:val="404040"/>
    </w:rPr>
  </w:style>
  <w:style w:type="paragraph" w:styleId="11">
    <w:name w:val="toc 1"/>
    <w:basedOn w:val="a"/>
    <w:next w:val="a"/>
    <w:autoRedefine/>
    <w:uiPriority w:val="39"/>
    <w:semiHidden/>
    <w:unhideWhenUsed/>
  </w:style>
  <w:style w:type="paragraph" w:styleId="21">
    <w:name w:val="toc 2"/>
    <w:basedOn w:val="a"/>
    <w:next w:val="a"/>
    <w:autoRedefine/>
    <w:uiPriority w:val="39"/>
    <w:semiHidden/>
    <w:unhideWhenUsed/>
    <w:pPr>
      <w:ind w:left="200"/>
    </w:pPr>
  </w:style>
  <w:style w:type="paragraph" w:styleId="31">
    <w:name w:val="toc 3"/>
    <w:basedOn w:val="a"/>
    <w:next w:val="a"/>
    <w:autoRedefine/>
    <w:uiPriority w:val="39"/>
    <w:semiHidden/>
    <w:unhideWhenUsed/>
    <w:pPr>
      <w:tabs>
        <w:tab w:val="right" w:leader="dot" w:pos="9631"/>
      </w:tabs>
    </w:pPr>
    <w:rPr>
      <w:sz w:val="24"/>
    </w:rPr>
  </w:style>
  <w:style w:type="paragraph" w:styleId="41">
    <w:name w:val="toc 4"/>
    <w:basedOn w:val="a"/>
    <w:next w:val="a"/>
    <w:autoRedefine/>
    <w:uiPriority w:val="39"/>
    <w:semiHidden/>
    <w:unhideWhenUsed/>
    <w:pPr>
      <w:ind w:left="600"/>
    </w:pPr>
  </w:style>
  <w:style w:type="paragraph" w:styleId="51">
    <w:name w:val="toc 5"/>
    <w:basedOn w:val="a"/>
    <w:next w:val="a"/>
    <w:autoRedefine/>
    <w:uiPriority w:val="39"/>
    <w:semiHidden/>
    <w:unhideWhenUsed/>
    <w:pPr>
      <w:ind w:left="800"/>
    </w:pPr>
  </w:style>
  <w:style w:type="paragraph" w:styleId="61">
    <w:name w:val="toc 6"/>
    <w:basedOn w:val="a"/>
    <w:next w:val="a"/>
    <w:autoRedefine/>
    <w:uiPriority w:val="39"/>
    <w:semiHidden/>
    <w:unhideWhenUsed/>
    <w:pPr>
      <w:ind w:left="1000"/>
    </w:pPr>
  </w:style>
  <w:style w:type="paragraph" w:styleId="71">
    <w:name w:val="toc 7"/>
    <w:basedOn w:val="a"/>
    <w:next w:val="a"/>
    <w:autoRedefine/>
    <w:uiPriority w:val="39"/>
    <w:semiHidden/>
    <w:unhideWhenUsed/>
    <w:pPr>
      <w:ind w:left="1200"/>
    </w:pPr>
  </w:style>
  <w:style w:type="paragraph" w:styleId="81">
    <w:name w:val="toc 8"/>
    <w:basedOn w:val="a"/>
    <w:next w:val="a"/>
    <w:autoRedefine/>
    <w:uiPriority w:val="39"/>
    <w:semiHidden/>
    <w:unhideWhenUsed/>
    <w:pPr>
      <w:ind w:left="1400"/>
    </w:pPr>
  </w:style>
  <w:style w:type="paragraph" w:styleId="91">
    <w:name w:val="toc 9"/>
    <w:basedOn w:val="a"/>
    <w:next w:val="a"/>
    <w:autoRedefine/>
    <w:uiPriority w:val="39"/>
    <w:semiHidden/>
    <w:unhideWhenUsed/>
    <w:pPr>
      <w:ind w:left="1600"/>
    </w:pPr>
  </w:style>
  <w:style w:type="paragraph" w:styleId="a5">
    <w:name w:val="caption"/>
    <w:basedOn w:val="a"/>
    <w:next w:val="a"/>
    <w:uiPriority w:val="35"/>
    <w:qFormat/>
    <w:pPr>
      <w:shd w:val="clear" w:color="auto" w:fill="FFFFFF"/>
      <w:jc w:val="center"/>
    </w:pPr>
    <w:rPr>
      <w:b/>
      <w:bCs/>
      <w:caps/>
      <w:sz w:val="24"/>
      <w:szCs w:val="32"/>
    </w:rPr>
  </w:style>
  <w:style w:type="paragraph" w:styleId="a6">
    <w:name w:val="Body Text"/>
    <w:basedOn w:val="a"/>
    <w:link w:val="a7"/>
    <w:uiPriority w:val="99"/>
    <w:semiHidden/>
    <w:unhideWhenUsed/>
    <w:pPr>
      <w:pBdr>
        <w:bottom w:val="single" w:sz="4" w:space="1" w:color="auto"/>
      </w:pBdr>
      <w:shd w:val="clear" w:color="auto" w:fill="FFFFFF"/>
      <w:spacing w:after="120"/>
      <w:jc w:val="center"/>
    </w:pPr>
    <w:rPr>
      <w:b/>
      <w:bCs/>
      <w:sz w:val="24"/>
      <w:szCs w:val="24"/>
    </w:rPr>
  </w:style>
  <w:style w:type="character" w:customStyle="1" w:styleId="a7">
    <w:name w:val="Основной текст Знак"/>
    <w:basedOn w:val="a0"/>
    <w:link w:val="a6"/>
    <w:uiPriority w:val="99"/>
    <w:semiHidden/>
  </w:style>
  <w:style w:type="paragraph" w:styleId="a8">
    <w:name w:val="Body Text Indent"/>
    <w:basedOn w:val="a"/>
    <w:link w:val="a9"/>
    <w:uiPriority w:val="99"/>
    <w:semiHidden/>
    <w:unhideWhenUsed/>
    <w:pPr>
      <w:shd w:val="clear" w:color="auto" w:fill="FFFFFF"/>
      <w:spacing w:before="120" w:after="120"/>
      <w:ind w:firstLine="284"/>
      <w:jc w:val="both"/>
    </w:pPr>
    <w:rPr>
      <w:sz w:val="24"/>
      <w:szCs w:val="18"/>
    </w:rPr>
  </w:style>
  <w:style w:type="character" w:customStyle="1" w:styleId="a9">
    <w:name w:val="Основной текст с отступом Знак"/>
    <w:basedOn w:val="a0"/>
    <w:link w:val="a8"/>
    <w:uiPriority w:val="99"/>
    <w:semiHidden/>
  </w:style>
  <w:style w:type="paragraph" w:styleId="22">
    <w:name w:val="Body Text Indent 2"/>
    <w:basedOn w:val="a"/>
    <w:link w:val="23"/>
    <w:uiPriority w:val="99"/>
    <w:semiHidden/>
    <w:unhideWhenUsed/>
    <w:pPr>
      <w:shd w:val="clear" w:color="auto" w:fill="FFFFFF"/>
      <w:spacing w:before="120" w:after="120"/>
      <w:ind w:firstLine="284"/>
      <w:jc w:val="both"/>
    </w:pPr>
  </w:style>
  <w:style w:type="character" w:customStyle="1" w:styleId="23">
    <w:name w:val="Основной текст с отступом 2 Знак"/>
    <w:basedOn w:val="a0"/>
    <w:link w:val="22"/>
    <w:uiPriority w:val="99"/>
    <w:semiHidden/>
  </w:style>
  <w:style w:type="paragraph" w:styleId="32">
    <w:name w:val="Body Text Indent 3"/>
    <w:basedOn w:val="a"/>
    <w:link w:val="33"/>
    <w:uiPriority w:val="99"/>
    <w:semiHidden/>
    <w:unhideWhenUsed/>
    <w:pPr>
      <w:shd w:val="clear" w:color="auto" w:fill="FFFFFF"/>
      <w:spacing w:before="120"/>
      <w:ind w:firstLine="284"/>
    </w:pPr>
    <w:rPr>
      <w:szCs w:val="16"/>
    </w:rPr>
  </w:style>
  <w:style w:type="character" w:customStyle="1" w:styleId="33">
    <w:name w:val="Основной текст с отступом 3 Знак"/>
    <w:link w:val="32"/>
    <w:uiPriority w:val="99"/>
    <w:semiHidden/>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png"/><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theme" Target="theme/theme1.xml"/><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17720</Words>
  <Characters>101009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СП 29.13330.2011</vt:lpstr>
    </vt:vector>
  </TitlesOfParts>
  <Manager>ppr48.ru</Manager>
  <Company>ppr48.ru</Company>
  <LinksUpToDate>false</LinksUpToDate>
  <CharactersWithSpaces>118493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отделочные</dc:title>
  <dc:subject>ппр на отделочные работы</dc:subject>
  <dc:creator>http://ppr48.ru/services/ppr-restoration-repair</dc:creator>
  <cp:keywords>ппр на отделочные_x000d_
ппр на отделочные работы_x000d_
проект производства работ на ремонт_x000d_
ппр на ремонтные работы_x000d_
ппр на перегородки_x000d_
ппр ремонт работы_x000d_
ппр на монтаж окон_x000d_
проект производства ремонтных работ_x000d_
ппр на внутренние работы_x000d_
пвх окна монтаж ппр_x000d_
ппр на штукатурные работы_x000d_
ппр монтаж дверей_x000d_
ппр на внутренние отделочные работы_x000d_
ппр на пескоструйные работы_x000d_
ппр малярные работы_x000d_
ппр монтаж оконных блоков_x000d_
проект производства работ на отде</cp:keywords>
  <dc:description>ппр на отделочные_x000d_
ппр на отделочные работы_x000d_
проект производства работ на ремонт_x000d_
ппр на ремонтные работы_x000d_
ппр на перегородки_x000d_
ппр ремонт работы_x000d_
ппр на монтаж окон_x000d_
проект производства ремонтных работ_x000d_
ппр на внутренние работы_x000d_
пвх окна монтаж ппр_x000d_
ппр на штукатурные работы_x000d_
ппр монтаж дверей_x000d_
ппр на внутренние отделочные работы_x000d_
ппр на пескоструйные работы_x000d_
ппр малярные работы_x000d_
ппр монтаж оконных блоков_x000d_
проект производства работ на отделочные работы</dc:description>
  <cp:lastModifiedBy>Interion</cp:lastModifiedBy>
  <cp:revision>2</cp:revision>
  <cp:lastPrinted>2011-03-22T18:00:00Z</cp:lastPrinted>
  <dcterms:created xsi:type="dcterms:W3CDTF">2022-03-10T00:26:00Z</dcterms:created>
  <dcterms:modified xsi:type="dcterms:W3CDTF">2022-03-10T00:26:00Z</dcterms:modified>
  <cp:category>проект производства работ на ремонт</cp:category>
</cp:coreProperties>
</file>